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MON_974528414"/>
    <w:bookmarkEnd w:id="0"/>
    <w:p w:rsidR="00FE7C99" w:rsidRPr="006E66CD" w:rsidRDefault="004854F3" w:rsidP="004854F3">
      <w:pPr>
        <w:jc w:val="center"/>
        <w:rPr>
          <w:sz w:val="32"/>
          <w:szCs w:val="32"/>
        </w:rPr>
      </w:pPr>
      <w:r>
        <w:object w:dxaOrig="856" w:dyaOrig="9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48pt" o:ole="" fillcolor="window">
            <v:imagedata r:id="rId7" o:title=""/>
          </v:shape>
          <o:OLEObject Type="Embed" ProgID="Word.Picture.8" ShapeID="_x0000_i1025" DrawAspect="Content" ObjectID="_1742107078" r:id="rId8"/>
        </w:object>
      </w:r>
    </w:p>
    <w:p w:rsidR="00827265" w:rsidRPr="006E66CD" w:rsidRDefault="00037722" w:rsidP="00037722">
      <w:pPr>
        <w:tabs>
          <w:tab w:val="left" w:pos="2940"/>
        </w:tabs>
        <w:rPr>
          <w:sz w:val="16"/>
          <w:szCs w:val="16"/>
        </w:rPr>
      </w:pPr>
      <w:r>
        <w:rPr>
          <w:sz w:val="16"/>
          <w:szCs w:val="16"/>
        </w:rPr>
        <w:tab/>
      </w:r>
    </w:p>
    <w:p w:rsidR="002F5BA3" w:rsidRPr="00962B7E" w:rsidRDefault="006E66CD">
      <w:pPr>
        <w:jc w:val="center"/>
        <w:rPr>
          <w:b/>
          <w:sz w:val="36"/>
          <w:szCs w:val="36"/>
        </w:rPr>
      </w:pPr>
      <w:r w:rsidRPr="00962B7E">
        <w:rPr>
          <w:b/>
          <w:sz w:val="36"/>
          <w:szCs w:val="36"/>
        </w:rPr>
        <w:t>АДМИНИСТРАЦИ</w:t>
      </w:r>
      <w:r w:rsidR="00F87684" w:rsidRPr="00962B7E">
        <w:rPr>
          <w:b/>
          <w:sz w:val="36"/>
          <w:szCs w:val="36"/>
        </w:rPr>
        <w:t xml:space="preserve">Я  </w:t>
      </w:r>
    </w:p>
    <w:p w:rsidR="00FE7C99" w:rsidRPr="00962B7E" w:rsidRDefault="002F5BA3">
      <w:pPr>
        <w:jc w:val="center"/>
        <w:rPr>
          <w:b/>
          <w:sz w:val="36"/>
          <w:szCs w:val="36"/>
        </w:rPr>
      </w:pPr>
      <w:r w:rsidRPr="00962B7E">
        <w:rPr>
          <w:b/>
          <w:sz w:val="36"/>
          <w:szCs w:val="36"/>
        </w:rPr>
        <w:t>РЖЕВСКОГО МУНИЦИПАЛЬНОГО ОКРУГА</w:t>
      </w:r>
    </w:p>
    <w:p w:rsidR="00962B7E" w:rsidRDefault="00962B7E">
      <w:pPr>
        <w:jc w:val="center"/>
        <w:rPr>
          <w:b/>
          <w:sz w:val="40"/>
        </w:rPr>
      </w:pPr>
      <w:r w:rsidRPr="00962B7E">
        <w:rPr>
          <w:b/>
          <w:sz w:val="36"/>
          <w:szCs w:val="36"/>
        </w:rPr>
        <w:t>ТВЕРСКОЙ ОБЛАСТИ</w:t>
      </w:r>
    </w:p>
    <w:p w:rsidR="00FE7C99" w:rsidRPr="00FB4252" w:rsidRDefault="006E66CD" w:rsidP="006E66CD">
      <w:pPr>
        <w:jc w:val="center"/>
        <w:rPr>
          <w:b/>
          <w:sz w:val="32"/>
          <w:szCs w:val="32"/>
        </w:rPr>
      </w:pPr>
      <w:r>
        <w:rPr>
          <w:b/>
          <w:sz w:val="36"/>
          <w:szCs w:val="36"/>
        </w:rPr>
        <w:t xml:space="preserve"> </w:t>
      </w:r>
    </w:p>
    <w:p w:rsidR="00FE7C99" w:rsidRDefault="00FE7C99" w:rsidP="002A0E1B">
      <w:pPr>
        <w:jc w:val="center"/>
        <w:rPr>
          <w:b/>
          <w:sz w:val="32"/>
          <w:szCs w:val="32"/>
        </w:rPr>
      </w:pPr>
      <w:r>
        <w:rPr>
          <w:b/>
          <w:sz w:val="32"/>
          <w:szCs w:val="32"/>
        </w:rPr>
        <w:t>П О С Т А Н О В Л Е Н И Е</w:t>
      </w:r>
    </w:p>
    <w:p w:rsidR="00A64F7D" w:rsidRDefault="00A64F7D" w:rsidP="00F038C2">
      <w:pPr>
        <w:rPr>
          <w:b/>
          <w:sz w:val="20"/>
          <w:szCs w:val="20"/>
        </w:rPr>
      </w:pPr>
    </w:p>
    <w:p w:rsidR="00371D59" w:rsidRDefault="00371D59" w:rsidP="00F038C2">
      <w:pPr>
        <w:rPr>
          <w:b/>
          <w:sz w:val="20"/>
          <w:szCs w:val="20"/>
        </w:rPr>
      </w:pPr>
    </w:p>
    <w:p w:rsidR="00404E3F" w:rsidRDefault="0010138B" w:rsidP="00404E3F">
      <w:pPr>
        <w:jc w:val="center"/>
        <w:rPr>
          <w:sz w:val="28"/>
        </w:rPr>
      </w:pPr>
      <w:r>
        <w:rPr>
          <w:sz w:val="28"/>
        </w:rPr>
        <w:t>27</w:t>
      </w:r>
      <w:r w:rsidR="00962B7E">
        <w:rPr>
          <w:sz w:val="28"/>
        </w:rPr>
        <w:t>.03</w:t>
      </w:r>
      <w:r w:rsidR="004854F3">
        <w:rPr>
          <w:sz w:val="28"/>
        </w:rPr>
        <w:t>.2023</w:t>
      </w:r>
      <w:r w:rsidR="00404E3F">
        <w:rPr>
          <w:sz w:val="28"/>
        </w:rPr>
        <w:tab/>
      </w:r>
      <w:r w:rsidR="00404E3F">
        <w:rPr>
          <w:sz w:val="28"/>
        </w:rPr>
        <w:tab/>
        <w:t xml:space="preserve">           </w:t>
      </w:r>
      <w:r w:rsidR="00404E3F">
        <w:rPr>
          <w:sz w:val="28"/>
        </w:rPr>
        <w:tab/>
      </w:r>
      <w:r w:rsidR="00404E3F">
        <w:rPr>
          <w:sz w:val="28"/>
        </w:rPr>
        <w:tab/>
      </w:r>
      <w:r w:rsidR="00404E3F">
        <w:rPr>
          <w:sz w:val="28"/>
        </w:rPr>
        <w:tab/>
      </w:r>
      <w:r w:rsidR="00404E3F">
        <w:rPr>
          <w:sz w:val="28"/>
        </w:rPr>
        <w:tab/>
      </w:r>
      <w:r w:rsidR="00404E3F">
        <w:rPr>
          <w:sz w:val="28"/>
        </w:rPr>
        <w:tab/>
      </w:r>
      <w:r w:rsidR="00404E3F">
        <w:rPr>
          <w:sz w:val="28"/>
        </w:rPr>
        <w:tab/>
      </w:r>
      <w:r w:rsidR="002F5BA3">
        <w:rPr>
          <w:sz w:val="28"/>
        </w:rPr>
        <w:t xml:space="preserve">  </w:t>
      </w:r>
      <w:r w:rsidR="00404E3F">
        <w:rPr>
          <w:sz w:val="28"/>
        </w:rPr>
        <w:t xml:space="preserve">№ </w:t>
      </w:r>
      <w:r w:rsidR="002F5BA3">
        <w:rPr>
          <w:sz w:val="28"/>
        </w:rPr>
        <w:t xml:space="preserve"> </w:t>
      </w:r>
      <w:r>
        <w:rPr>
          <w:sz w:val="28"/>
        </w:rPr>
        <w:t>224</w:t>
      </w:r>
    </w:p>
    <w:p w:rsidR="00404E3F" w:rsidRDefault="00404E3F" w:rsidP="00404E3F">
      <w:pPr>
        <w:jc w:val="both"/>
        <w:rPr>
          <w:sz w:val="16"/>
          <w:szCs w:val="16"/>
        </w:rPr>
      </w:pPr>
    </w:p>
    <w:p w:rsidR="00371D59" w:rsidRPr="00EB2951" w:rsidRDefault="00371D59" w:rsidP="00404E3F">
      <w:pPr>
        <w:jc w:val="both"/>
        <w:rPr>
          <w:sz w:val="16"/>
          <w:szCs w:val="16"/>
        </w:rPr>
      </w:pPr>
    </w:p>
    <w:p w:rsidR="0010138B" w:rsidRDefault="0010138B" w:rsidP="00DE7C6B">
      <w:pPr>
        <w:rPr>
          <w:b/>
          <w:szCs w:val="28"/>
        </w:rPr>
      </w:pPr>
    </w:p>
    <w:p w:rsidR="0010138B" w:rsidRDefault="0010138B" w:rsidP="00DE7C6B">
      <w:pPr>
        <w:rPr>
          <w:b/>
          <w:szCs w:val="28"/>
        </w:rPr>
      </w:pPr>
      <w:r w:rsidRPr="004E7C65">
        <w:rPr>
          <w:b/>
          <w:szCs w:val="28"/>
        </w:rPr>
        <w:t xml:space="preserve">Об утверждении перечня работ и (или) услуг </w:t>
      </w:r>
    </w:p>
    <w:p w:rsidR="0010138B" w:rsidRDefault="0010138B" w:rsidP="00DE7C6B">
      <w:pPr>
        <w:rPr>
          <w:b/>
          <w:szCs w:val="28"/>
        </w:rPr>
      </w:pPr>
      <w:r w:rsidRPr="004E7C65">
        <w:rPr>
          <w:b/>
          <w:szCs w:val="28"/>
        </w:rPr>
        <w:t xml:space="preserve">по управлению многоквартирным домом, услуг </w:t>
      </w:r>
    </w:p>
    <w:p w:rsidR="0010138B" w:rsidRDefault="0010138B" w:rsidP="00DE7C6B">
      <w:pPr>
        <w:rPr>
          <w:b/>
          <w:szCs w:val="28"/>
        </w:rPr>
      </w:pPr>
      <w:r w:rsidRPr="004E7C65">
        <w:rPr>
          <w:b/>
          <w:szCs w:val="28"/>
        </w:rPr>
        <w:t xml:space="preserve">и работ по содержанию и ремонту общего имущества </w:t>
      </w:r>
    </w:p>
    <w:p w:rsidR="0010138B" w:rsidRDefault="0010138B" w:rsidP="00DE7C6B">
      <w:pPr>
        <w:rPr>
          <w:b/>
          <w:szCs w:val="28"/>
        </w:rPr>
      </w:pPr>
      <w:r w:rsidRPr="004E7C65">
        <w:rPr>
          <w:b/>
          <w:szCs w:val="28"/>
        </w:rPr>
        <w:t xml:space="preserve">в многоквартирном доме и установления размера </w:t>
      </w:r>
    </w:p>
    <w:p w:rsidR="0010138B" w:rsidRDefault="0010138B" w:rsidP="00DE7C6B">
      <w:pPr>
        <w:rPr>
          <w:b/>
          <w:szCs w:val="28"/>
        </w:rPr>
      </w:pPr>
      <w:r w:rsidRPr="004E7C65">
        <w:rPr>
          <w:b/>
          <w:szCs w:val="28"/>
        </w:rPr>
        <w:t xml:space="preserve">платы за содержание жилого помещения </w:t>
      </w:r>
    </w:p>
    <w:p w:rsidR="0010138B" w:rsidRDefault="0010138B" w:rsidP="00DE7C6B">
      <w:pPr>
        <w:rPr>
          <w:b/>
          <w:szCs w:val="28"/>
        </w:rPr>
      </w:pPr>
      <w:r w:rsidRPr="004E7C65">
        <w:rPr>
          <w:b/>
          <w:szCs w:val="28"/>
        </w:rPr>
        <w:t xml:space="preserve">в многоквартирных домах, в которых собственники </w:t>
      </w:r>
    </w:p>
    <w:p w:rsidR="0010138B" w:rsidRDefault="0010138B" w:rsidP="00DE7C6B">
      <w:pPr>
        <w:rPr>
          <w:b/>
          <w:szCs w:val="28"/>
        </w:rPr>
      </w:pPr>
      <w:r w:rsidRPr="004E7C65">
        <w:rPr>
          <w:b/>
          <w:szCs w:val="28"/>
        </w:rPr>
        <w:t xml:space="preserve">помещений не выбрали способ управления таким домом </w:t>
      </w:r>
    </w:p>
    <w:p w:rsidR="00FF6466" w:rsidRPr="0010138B" w:rsidRDefault="0010138B" w:rsidP="00DE7C6B">
      <w:pPr>
        <w:rPr>
          <w:b/>
          <w:szCs w:val="28"/>
        </w:rPr>
      </w:pPr>
      <w:r w:rsidRPr="004E7C65">
        <w:rPr>
          <w:b/>
          <w:szCs w:val="28"/>
        </w:rPr>
        <w:t>или выбранный способ управления не реализован</w:t>
      </w:r>
    </w:p>
    <w:p w:rsidR="00D42EFE" w:rsidRDefault="0010138B" w:rsidP="00D42EFE">
      <w:pPr>
        <w:jc w:val="both"/>
        <w:rPr>
          <w:b/>
        </w:rPr>
      </w:pPr>
      <w:r>
        <w:rPr>
          <w:b/>
        </w:rPr>
        <w:t xml:space="preserve"> </w:t>
      </w:r>
    </w:p>
    <w:p w:rsidR="00371D59" w:rsidRDefault="00371D59" w:rsidP="00D42EFE">
      <w:pPr>
        <w:jc w:val="both"/>
        <w:rPr>
          <w:b/>
        </w:rPr>
      </w:pPr>
    </w:p>
    <w:p w:rsidR="004854F3" w:rsidRPr="001E5583" w:rsidRDefault="004854F3" w:rsidP="004854F3">
      <w:pPr>
        <w:jc w:val="both"/>
        <w:rPr>
          <w:b/>
        </w:rPr>
      </w:pPr>
    </w:p>
    <w:p w:rsidR="006E66CD" w:rsidRPr="002A7367" w:rsidRDefault="004854F3" w:rsidP="00472FFE">
      <w:pPr>
        <w:spacing w:line="360" w:lineRule="auto"/>
        <w:jc w:val="both"/>
        <w:rPr>
          <w:rFonts w:ascii="Times New Roman CYR" w:hAnsi="Times New Roman CYR"/>
        </w:rPr>
      </w:pPr>
      <w:r>
        <w:rPr>
          <w:rFonts w:ascii="Times New Roman CYR" w:hAnsi="Times New Roman CYR"/>
          <w:b/>
        </w:rPr>
        <w:tab/>
      </w:r>
      <w:r w:rsidR="003224DD" w:rsidRPr="003224DD">
        <w:rPr>
          <w:rFonts w:ascii="Times New Roman CYR" w:hAnsi="Times New Roman CYR"/>
        </w:rPr>
        <w:t xml:space="preserve">В </w:t>
      </w:r>
      <w:r w:rsidR="00347BF5">
        <w:t>соответствии со статьями 156 и 158 Жилищного кодекса Российской Федерации, Постановлением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rsidR="00347BF5">
        <w:rPr>
          <w:rFonts w:ascii="Times New Roman CYR" w:hAnsi="Times New Roman CYR"/>
        </w:rPr>
        <w:t xml:space="preserve"> </w:t>
      </w:r>
      <w:r w:rsidR="0008518C">
        <w:rPr>
          <w:rFonts w:ascii="Times New Roman CYR" w:hAnsi="Times New Roman CYR"/>
        </w:rPr>
        <w:t xml:space="preserve">руководствуясь </w:t>
      </w:r>
      <w:r w:rsidR="00347BF5">
        <w:rPr>
          <w:rFonts w:ascii="Times New Roman CYR" w:hAnsi="Times New Roman CYR"/>
        </w:rPr>
        <w:t>статьями 37 и 40 Устава</w:t>
      </w:r>
      <w:r w:rsidR="0008518C">
        <w:rPr>
          <w:rFonts w:ascii="Times New Roman CYR" w:hAnsi="Times New Roman CYR"/>
        </w:rPr>
        <w:t xml:space="preserve"> Ржевского муниципального округа</w:t>
      </w:r>
      <w:r w:rsidR="00200332">
        <w:rPr>
          <w:rFonts w:ascii="Times New Roman CYR" w:hAnsi="Times New Roman CYR"/>
        </w:rPr>
        <w:t xml:space="preserve"> Тверской области</w:t>
      </w:r>
      <w:r w:rsidR="0008518C">
        <w:rPr>
          <w:rFonts w:ascii="Times New Roman CYR" w:hAnsi="Times New Roman CYR"/>
        </w:rPr>
        <w:t xml:space="preserve">, </w:t>
      </w:r>
      <w:r w:rsidR="002A7367">
        <w:rPr>
          <w:rFonts w:ascii="Times New Roman CYR" w:hAnsi="Times New Roman CYR"/>
        </w:rPr>
        <w:t xml:space="preserve"> </w:t>
      </w:r>
      <w:r w:rsidR="006E66CD">
        <w:t xml:space="preserve">Администрация Ржевского муниципального округа </w:t>
      </w:r>
      <w:r w:rsidR="00962B7E">
        <w:t>Тверской области</w:t>
      </w:r>
    </w:p>
    <w:p w:rsidR="006E66CD" w:rsidRDefault="006E66CD" w:rsidP="00761498">
      <w:pPr>
        <w:ind w:firstLine="709"/>
        <w:jc w:val="both"/>
      </w:pPr>
    </w:p>
    <w:p w:rsidR="006E66CD" w:rsidRDefault="006E66CD" w:rsidP="006E66CD">
      <w:pPr>
        <w:spacing w:line="360" w:lineRule="auto"/>
        <w:jc w:val="center"/>
      </w:pPr>
      <w:r>
        <w:t>П О С Т А Н О В Л Я Е Т :</w:t>
      </w:r>
    </w:p>
    <w:p w:rsidR="00472FFE" w:rsidRDefault="00472FFE" w:rsidP="0014490F">
      <w:pPr>
        <w:jc w:val="center"/>
      </w:pPr>
    </w:p>
    <w:p w:rsidR="00371D59" w:rsidRDefault="006E66CD" w:rsidP="00371D59">
      <w:pPr>
        <w:pStyle w:val="ListParagraph"/>
        <w:spacing w:after="0" w:line="360" w:lineRule="auto"/>
        <w:ind w:left="0" w:right="9" w:firstLine="715"/>
        <w:rPr>
          <w:sz w:val="24"/>
          <w:szCs w:val="24"/>
        </w:rPr>
      </w:pPr>
      <w:r w:rsidRPr="00371D59">
        <w:rPr>
          <w:sz w:val="24"/>
          <w:szCs w:val="24"/>
        </w:rPr>
        <w:t xml:space="preserve">1. </w:t>
      </w:r>
      <w:r w:rsidR="00347BF5" w:rsidRPr="00371D59">
        <w:rPr>
          <w:sz w:val="24"/>
          <w:szCs w:val="24"/>
        </w:rPr>
        <w:t>Утвердить перечень работ и (или) услуг по управлению многоквартирным домом, услуг и работ по содержанию и ремонту общего имущества в многоквартирном доме, включая требования к объемам, качеству, периодичности каждого из таких работ и услуг по содержанию и текущему ремонту. (Приложение 1).</w:t>
      </w:r>
    </w:p>
    <w:p w:rsidR="00371D59" w:rsidRDefault="00371D59" w:rsidP="00371D59">
      <w:pPr>
        <w:pStyle w:val="ListParagraph"/>
        <w:spacing w:after="0" w:line="360" w:lineRule="auto"/>
        <w:ind w:left="0" w:right="9" w:firstLine="715"/>
        <w:rPr>
          <w:sz w:val="24"/>
          <w:szCs w:val="24"/>
        </w:rPr>
      </w:pPr>
    </w:p>
    <w:p w:rsidR="00371D59" w:rsidRPr="00371D59" w:rsidRDefault="00371D59" w:rsidP="00371D59">
      <w:pPr>
        <w:pStyle w:val="ListParagraph"/>
        <w:spacing w:after="0" w:line="360" w:lineRule="auto"/>
        <w:ind w:left="0" w:right="9" w:firstLine="715"/>
        <w:rPr>
          <w:sz w:val="24"/>
          <w:szCs w:val="24"/>
        </w:rPr>
      </w:pPr>
    </w:p>
    <w:p w:rsidR="00371D59" w:rsidRPr="00371D59" w:rsidRDefault="00347BF5" w:rsidP="00371D59">
      <w:pPr>
        <w:pStyle w:val="ListParagraph"/>
        <w:spacing w:after="0" w:line="360" w:lineRule="auto"/>
        <w:ind w:left="0" w:right="9" w:firstLine="715"/>
        <w:rPr>
          <w:sz w:val="24"/>
          <w:szCs w:val="24"/>
        </w:rPr>
      </w:pPr>
      <w:r w:rsidRPr="00371D59">
        <w:rPr>
          <w:sz w:val="24"/>
          <w:szCs w:val="24"/>
        </w:rPr>
        <w:t>2. Установить размер платы за содержание жилого помещения в многоквартирных домах, в которых собственники помещений не выбрали способ управления таким домом или выбранный способ управления не реализован, не определена управляющая организация, или на их общем собрании не приняли решение об установлении размера платы за содержание жилого помещения. (Приложение 2).</w:t>
      </w:r>
    </w:p>
    <w:p w:rsidR="00371D59" w:rsidRPr="00371D59" w:rsidRDefault="00347BF5" w:rsidP="00371D59">
      <w:pPr>
        <w:pStyle w:val="ListParagraph"/>
        <w:spacing w:after="0" w:line="360" w:lineRule="auto"/>
        <w:ind w:left="0" w:right="9" w:firstLine="715"/>
        <w:rPr>
          <w:sz w:val="24"/>
          <w:szCs w:val="24"/>
        </w:rPr>
      </w:pPr>
      <w:r w:rsidRPr="00371D59">
        <w:rPr>
          <w:sz w:val="24"/>
          <w:szCs w:val="24"/>
        </w:rPr>
        <w:t xml:space="preserve">3. Признать утратившим силу постановление Администрации города Ржева Тверской области от 04.02.2022 № 56 «Об установлении платы за содержание жилого помещения для собственников жилых помещений, которые не приняли решение о выборе способа </w:t>
      </w:r>
      <w:r w:rsidRPr="00371D59">
        <w:rPr>
          <w:color w:val="auto"/>
          <w:sz w:val="24"/>
          <w:szCs w:val="24"/>
        </w:rPr>
        <w:t>управления многоквартирным домом или решение об установлении размера платы за содержание жилого помещения, на территории города Ржева</w:t>
      </w:r>
      <w:r w:rsidRPr="00371D59">
        <w:rPr>
          <w:sz w:val="24"/>
          <w:szCs w:val="24"/>
        </w:rPr>
        <w:t>».</w:t>
      </w:r>
    </w:p>
    <w:p w:rsidR="00371D59" w:rsidRPr="00371D59" w:rsidRDefault="00347BF5" w:rsidP="00371D59">
      <w:pPr>
        <w:pStyle w:val="ListParagraph"/>
        <w:spacing w:after="0" w:line="360" w:lineRule="auto"/>
        <w:ind w:left="0" w:right="9" w:firstLine="715"/>
        <w:rPr>
          <w:sz w:val="24"/>
          <w:szCs w:val="24"/>
        </w:rPr>
      </w:pPr>
      <w:r w:rsidRPr="00371D59">
        <w:rPr>
          <w:sz w:val="24"/>
          <w:szCs w:val="24"/>
        </w:rPr>
        <w:t>4. Настоящее постановление вступа</w:t>
      </w:r>
      <w:r w:rsidR="00371D59" w:rsidRPr="00371D59">
        <w:rPr>
          <w:sz w:val="24"/>
          <w:szCs w:val="24"/>
        </w:rPr>
        <w:t xml:space="preserve">ет в силу со дня его подписания, подлежит официальному опубликованию в газете «Ржевская правда» и размещению на сайте муниципального образования Ржевский муниципальный округ Тверской области </w:t>
      </w:r>
      <w:hyperlink r:id="rId9" w:history="1">
        <w:r w:rsidR="00371D59" w:rsidRPr="00371D59">
          <w:rPr>
            <w:rStyle w:val="ad"/>
            <w:sz w:val="24"/>
            <w:szCs w:val="24"/>
          </w:rPr>
          <w:t>www.городржев.рф</w:t>
        </w:r>
      </w:hyperlink>
      <w:r w:rsidR="00371D59" w:rsidRPr="00371D59">
        <w:rPr>
          <w:sz w:val="24"/>
          <w:szCs w:val="24"/>
        </w:rPr>
        <w:t xml:space="preserve"> в информационно-телекоммуникационной сети «Интернет».</w:t>
      </w:r>
    </w:p>
    <w:p w:rsidR="00347BF5" w:rsidRPr="00371D59" w:rsidRDefault="00347BF5" w:rsidP="00347BF5">
      <w:pPr>
        <w:pStyle w:val="ListParagraph"/>
        <w:spacing w:after="0" w:line="360" w:lineRule="auto"/>
        <w:ind w:left="9" w:right="9" w:firstLine="700"/>
        <w:rPr>
          <w:sz w:val="24"/>
          <w:szCs w:val="24"/>
        </w:rPr>
      </w:pPr>
    </w:p>
    <w:p w:rsidR="0014490F" w:rsidRPr="00371D59" w:rsidRDefault="0014490F" w:rsidP="0014490F">
      <w:pPr>
        <w:spacing w:line="360" w:lineRule="auto"/>
        <w:ind w:firstLine="708"/>
        <w:jc w:val="both"/>
      </w:pPr>
    </w:p>
    <w:p w:rsidR="00371D59" w:rsidRDefault="00371D59" w:rsidP="0014490F">
      <w:pPr>
        <w:spacing w:line="360" w:lineRule="auto"/>
        <w:ind w:firstLine="708"/>
        <w:jc w:val="both"/>
      </w:pPr>
    </w:p>
    <w:p w:rsidR="0014490F" w:rsidRDefault="0014490F" w:rsidP="0014490F">
      <w:pPr>
        <w:jc w:val="both"/>
        <w:rPr>
          <w:b/>
        </w:rPr>
      </w:pPr>
      <w:r w:rsidRPr="002F5BA3">
        <w:rPr>
          <w:b/>
        </w:rPr>
        <w:t xml:space="preserve">Глава Ржевского муниципального </w:t>
      </w:r>
    </w:p>
    <w:p w:rsidR="00B11F76" w:rsidRDefault="0014490F" w:rsidP="002F5BA3">
      <w:pPr>
        <w:jc w:val="both"/>
        <w:rPr>
          <w:b/>
        </w:rPr>
      </w:pPr>
      <w:r w:rsidRPr="002F5BA3">
        <w:rPr>
          <w:b/>
        </w:rPr>
        <w:t>округа</w:t>
      </w:r>
      <w:r>
        <w:rPr>
          <w:b/>
        </w:rPr>
        <w:t xml:space="preserve"> Тверской области </w:t>
      </w:r>
      <w:r w:rsidRPr="002F5BA3">
        <w:rPr>
          <w:b/>
        </w:rPr>
        <w:tab/>
      </w:r>
      <w:r w:rsidRPr="002F5BA3">
        <w:rPr>
          <w:b/>
        </w:rPr>
        <w:tab/>
      </w:r>
      <w:r w:rsidRPr="002F5BA3">
        <w:rPr>
          <w:b/>
        </w:rPr>
        <w:tab/>
      </w:r>
      <w:r w:rsidRPr="002F5BA3">
        <w:rPr>
          <w:b/>
        </w:rPr>
        <w:tab/>
      </w:r>
      <w:r w:rsidRPr="002F5BA3">
        <w:rPr>
          <w:b/>
        </w:rPr>
        <w:tab/>
        <w:t xml:space="preserve">          </w:t>
      </w:r>
      <w:r>
        <w:rPr>
          <w:b/>
        </w:rPr>
        <w:t xml:space="preserve">                                        </w:t>
      </w:r>
      <w:r w:rsidRPr="002F5BA3">
        <w:rPr>
          <w:b/>
        </w:rPr>
        <w:t>Р.С. Крылов</w:t>
      </w: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2F5BA3">
      <w:pPr>
        <w:jc w:val="both"/>
        <w:rPr>
          <w:b/>
        </w:rPr>
      </w:pPr>
    </w:p>
    <w:p w:rsidR="00371D59" w:rsidRDefault="00371D59" w:rsidP="00371D59">
      <w:pPr>
        <w:ind w:right="5"/>
        <w:jc w:val="right"/>
      </w:pPr>
      <w:r>
        <w:t>Приложение 1 к постановлению</w:t>
      </w:r>
    </w:p>
    <w:p w:rsidR="00371D59" w:rsidRDefault="00371D59" w:rsidP="00371D59">
      <w:pPr>
        <w:ind w:right="5"/>
        <w:jc w:val="right"/>
      </w:pPr>
      <w:r>
        <w:t xml:space="preserve">Администрации Ржевского </w:t>
      </w:r>
    </w:p>
    <w:p w:rsidR="00371D59" w:rsidRDefault="00371D59" w:rsidP="00371D59">
      <w:pPr>
        <w:ind w:right="5"/>
        <w:jc w:val="right"/>
      </w:pPr>
      <w:r>
        <w:t>муниципального округа</w:t>
      </w:r>
    </w:p>
    <w:p w:rsidR="00371D59" w:rsidRDefault="00371D59" w:rsidP="00371D59">
      <w:pPr>
        <w:ind w:right="5"/>
        <w:jc w:val="right"/>
      </w:pPr>
      <w:r>
        <w:t xml:space="preserve">Тверской области </w:t>
      </w:r>
    </w:p>
    <w:p w:rsidR="00371D59" w:rsidRDefault="00371D59" w:rsidP="00371D59">
      <w:pPr>
        <w:ind w:right="5"/>
        <w:jc w:val="right"/>
      </w:pPr>
      <w:r>
        <w:t xml:space="preserve">от 27.03.2023 № 224 </w:t>
      </w:r>
    </w:p>
    <w:p w:rsidR="00371D59" w:rsidRDefault="00371D59" w:rsidP="00371D59">
      <w:pPr>
        <w:spacing w:line="252" w:lineRule="auto"/>
        <w:ind w:right="5"/>
        <w:jc w:val="right"/>
      </w:pPr>
    </w:p>
    <w:p w:rsidR="00371D59" w:rsidRDefault="00371D59" w:rsidP="00371D59">
      <w:pPr>
        <w:autoSpaceDE w:val="0"/>
        <w:autoSpaceDN w:val="0"/>
        <w:ind w:left="12" w:hanging="6"/>
        <w:contextualSpacing/>
        <w:jc w:val="center"/>
        <w:rPr>
          <w:b/>
          <w:szCs w:val="28"/>
          <w:lang w:eastAsia="en-US"/>
        </w:rPr>
      </w:pPr>
      <w:r w:rsidRPr="00E40DD2">
        <w:rPr>
          <w:b/>
          <w:szCs w:val="28"/>
          <w:lang w:eastAsia="en-US"/>
        </w:rPr>
        <w:t xml:space="preserve">Перечень работ и (или) услуг по управлению многоквартирным домом, </w:t>
      </w:r>
    </w:p>
    <w:p w:rsidR="00371D59" w:rsidRDefault="00371D59" w:rsidP="00371D59">
      <w:pPr>
        <w:autoSpaceDE w:val="0"/>
        <w:autoSpaceDN w:val="0"/>
        <w:ind w:left="12" w:hanging="6"/>
        <w:contextualSpacing/>
        <w:jc w:val="center"/>
        <w:rPr>
          <w:b/>
          <w:szCs w:val="28"/>
          <w:lang w:eastAsia="en-US"/>
        </w:rPr>
      </w:pPr>
      <w:r w:rsidRPr="00E40DD2">
        <w:rPr>
          <w:b/>
          <w:szCs w:val="28"/>
          <w:lang w:eastAsia="en-US"/>
        </w:rPr>
        <w:t xml:space="preserve">услуг и работ по содержанию и ремонту общего имущества в многоквартирном доме, включая требования к объемам, качеству, периодичности каждой из таких работ </w:t>
      </w:r>
    </w:p>
    <w:p w:rsidR="00371D59" w:rsidRDefault="00371D59" w:rsidP="00371D59">
      <w:pPr>
        <w:autoSpaceDE w:val="0"/>
        <w:autoSpaceDN w:val="0"/>
        <w:ind w:left="12" w:hanging="6"/>
        <w:contextualSpacing/>
        <w:jc w:val="center"/>
        <w:rPr>
          <w:b/>
          <w:szCs w:val="28"/>
          <w:lang w:eastAsia="en-US"/>
        </w:rPr>
      </w:pPr>
      <w:r w:rsidRPr="00E40DD2">
        <w:rPr>
          <w:b/>
          <w:szCs w:val="28"/>
          <w:lang w:eastAsia="en-US"/>
        </w:rPr>
        <w:t>и услуг по содержанию и текущему ремонту</w:t>
      </w:r>
    </w:p>
    <w:p w:rsidR="00371D59" w:rsidRPr="00E40DD2" w:rsidRDefault="00371D59" w:rsidP="00371D59">
      <w:pPr>
        <w:autoSpaceDE w:val="0"/>
        <w:autoSpaceDN w:val="0"/>
        <w:ind w:left="12" w:hanging="6"/>
        <w:contextualSpacing/>
        <w:jc w:val="center"/>
        <w:rPr>
          <w:b/>
          <w:szCs w:val="28"/>
          <w:lang w:eastAsia="en-US"/>
        </w:rPr>
      </w:pPr>
    </w:p>
    <w:tbl>
      <w:tblPr>
        <w:tblW w:w="9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7442"/>
        <w:gridCol w:w="2369"/>
      </w:tblGrid>
      <w:tr w:rsidR="00371D59" w:rsidRPr="00E40DD2" w:rsidTr="00954167">
        <w:trPr>
          <w:trHeight w:val="113"/>
          <w:jc w:val="center"/>
        </w:trPr>
        <w:tc>
          <w:tcPr>
            <w:tcW w:w="7442" w:type="dxa"/>
          </w:tcPr>
          <w:p w:rsidR="00371D59" w:rsidRPr="00E40DD2" w:rsidRDefault="00371D59" w:rsidP="00371D59">
            <w:pPr>
              <w:ind w:left="12" w:hanging="6"/>
              <w:contextualSpacing/>
              <w:jc w:val="center"/>
              <w:rPr>
                <w:b/>
              </w:rPr>
            </w:pPr>
            <w:r w:rsidRPr="00E40DD2">
              <w:rPr>
                <w:b/>
              </w:rPr>
              <w:t>Наименование</w:t>
            </w:r>
          </w:p>
          <w:p w:rsidR="00371D59" w:rsidRPr="00E40DD2" w:rsidRDefault="00371D59" w:rsidP="00371D59">
            <w:pPr>
              <w:ind w:left="12" w:hanging="6"/>
              <w:contextualSpacing/>
              <w:jc w:val="center"/>
              <w:rPr>
                <w:b/>
              </w:rPr>
            </w:pPr>
            <w:r w:rsidRPr="00E40DD2">
              <w:rPr>
                <w:b/>
              </w:rPr>
              <w:t>работ и услуг</w:t>
            </w:r>
          </w:p>
        </w:tc>
        <w:tc>
          <w:tcPr>
            <w:tcW w:w="2369" w:type="dxa"/>
          </w:tcPr>
          <w:p w:rsidR="00371D59" w:rsidRPr="00E40DD2" w:rsidRDefault="00371D59" w:rsidP="00371D59">
            <w:pPr>
              <w:ind w:left="12" w:hanging="6"/>
              <w:contextualSpacing/>
              <w:jc w:val="center"/>
              <w:rPr>
                <w:b/>
              </w:rPr>
            </w:pPr>
            <w:r w:rsidRPr="00E40DD2">
              <w:rPr>
                <w:b/>
              </w:rPr>
              <w:t xml:space="preserve">Периодичность выполнения </w:t>
            </w:r>
          </w:p>
          <w:p w:rsidR="00371D59" w:rsidRPr="00E40DD2" w:rsidRDefault="00371D59" w:rsidP="00371D59">
            <w:pPr>
              <w:ind w:left="12" w:hanging="6"/>
              <w:contextualSpacing/>
              <w:jc w:val="center"/>
              <w:rPr>
                <w:b/>
              </w:rPr>
            </w:pPr>
            <w:r w:rsidRPr="00E40DD2">
              <w:rPr>
                <w:b/>
              </w:rPr>
              <w:t>работ и оказания услуг</w:t>
            </w:r>
          </w:p>
        </w:tc>
      </w:tr>
      <w:tr w:rsidR="00371D59" w:rsidRPr="00E40DD2" w:rsidTr="00954167">
        <w:trPr>
          <w:trHeight w:val="113"/>
          <w:jc w:val="center"/>
        </w:trPr>
        <w:tc>
          <w:tcPr>
            <w:tcW w:w="9811" w:type="dxa"/>
            <w:gridSpan w:val="2"/>
          </w:tcPr>
          <w:p w:rsidR="00371D59" w:rsidRDefault="00371D59" w:rsidP="00371D59">
            <w:pPr>
              <w:ind w:left="12" w:hanging="6"/>
              <w:contextualSpacing/>
              <w:jc w:val="center"/>
              <w:rPr>
                <w:b/>
              </w:rPr>
            </w:pPr>
          </w:p>
          <w:p w:rsidR="00371D59" w:rsidRDefault="00371D59" w:rsidP="00371D59">
            <w:pPr>
              <w:ind w:left="12" w:hanging="6"/>
              <w:contextualSpacing/>
              <w:jc w:val="center"/>
              <w:rPr>
                <w:b/>
              </w:rPr>
            </w:pPr>
            <w:r w:rsidRPr="00E40DD2">
              <w:rPr>
                <w:b/>
              </w:rPr>
              <w:t xml:space="preserve">I. Работы, необходимые для надлежащего содержания несущих конструкций (фундаментов, стен, колонн и столбов, перекрытий и покрытий, балок, ригелей, </w:t>
            </w:r>
          </w:p>
          <w:p w:rsidR="00371D59" w:rsidRDefault="00371D59" w:rsidP="00371D59">
            <w:pPr>
              <w:ind w:left="12" w:hanging="6"/>
              <w:contextualSpacing/>
              <w:jc w:val="center"/>
              <w:rPr>
                <w:b/>
              </w:rPr>
            </w:pPr>
            <w:r w:rsidRPr="00E40DD2">
              <w:rPr>
                <w:b/>
              </w:rPr>
              <w:t xml:space="preserve">лестниц, несущих элементов крыш) и ненесущих конструкций </w:t>
            </w:r>
          </w:p>
          <w:p w:rsidR="00371D59" w:rsidRDefault="00371D59" w:rsidP="00371D59">
            <w:pPr>
              <w:ind w:left="12" w:hanging="6"/>
              <w:contextualSpacing/>
              <w:jc w:val="center"/>
              <w:rPr>
                <w:b/>
              </w:rPr>
            </w:pPr>
            <w:r w:rsidRPr="00E40DD2">
              <w:rPr>
                <w:b/>
              </w:rPr>
              <w:t>(перегородок, внутренней отделки, полов) многоквартирных домов</w:t>
            </w:r>
          </w:p>
          <w:p w:rsidR="00371D59" w:rsidRPr="00E40DD2" w:rsidRDefault="00371D59" w:rsidP="00371D59">
            <w:pPr>
              <w:ind w:left="12" w:hanging="6"/>
              <w:contextualSpacing/>
              <w:jc w:val="center"/>
              <w:rPr>
                <w:b/>
              </w:rPr>
            </w:pPr>
          </w:p>
        </w:tc>
      </w:tr>
      <w:tr w:rsidR="00371D59" w:rsidRPr="00E40DD2" w:rsidTr="00954167">
        <w:trPr>
          <w:trHeight w:val="113"/>
          <w:jc w:val="center"/>
        </w:trPr>
        <w:tc>
          <w:tcPr>
            <w:tcW w:w="7442" w:type="dxa"/>
          </w:tcPr>
          <w:p w:rsidR="00371D59" w:rsidRPr="00E40DD2" w:rsidRDefault="00371D59" w:rsidP="00371D59">
            <w:pPr>
              <w:ind w:left="226"/>
              <w:contextualSpacing/>
              <w:rPr>
                <w:b/>
              </w:rPr>
            </w:pPr>
            <w:r w:rsidRPr="00E40DD2">
              <w:rPr>
                <w:b/>
              </w:rPr>
              <w:t>1. Работы, выполняемые в отношении фундаментов:</w:t>
            </w:r>
          </w:p>
          <w:p w:rsidR="00371D59" w:rsidRPr="00E40DD2" w:rsidRDefault="00371D59" w:rsidP="00371D59">
            <w:pPr>
              <w:ind w:left="226"/>
              <w:contextualSpacing/>
            </w:pPr>
            <w:r w:rsidRPr="00E40DD2">
              <w:t xml:space="preserve">   - проверка соответствия параметров вертикальной планировки территории вокруг здания проектным параметрам. Устранение выявленных нарушений;</w:t>
            </w:r>
          </w:p>
          <w:p w:rsidR="00371D59" w:rsidRPr="00E40DD2" w:rsidRDefault="00371D59" w:rsidP="00371D59">
            <w:pPr>
              <w:ind w:left="226"/>
              <w:contextualSpacing/>
            </w:pPr>
            <w:r w:rsidRPr="00E40DD2">
              <w:t xml:space="preserve">   - проверка технического состояния видимых частей конструкций с выявлением:</w:t>
            </w:r>
          </w:p>
          <w:p w:rsidR="00371D59" w:rsidRPr="00E40DD2" w:rsidRDefault="00371D59" w:rsidP="00371D59">
            <w:pPr>
              <w:ind w:left="226"/>
              <w:contextualSpacing/>
            </w:pPr>
            <w:r w:rsidRPr="00E40DD2">
              <w:t xml:space="preserve">   - признаков неравномерных осадок фундаментов всех типов;</w:t>
            </w:r>
          </w:p>
          <w:p w:rsidR="00371D59" w:rsidRPr="00E40DD2" w:rsidRDefault="00371D59" w:rsidP="00371D59">
            <w:pPr>
              <w:ind w:left="226"/>
              <w:contextualSpacing/>
            </w:pPr>
            <w:r w:rsidRPr="00E40DD2">
              <w:t xml:space="preserve">   - коррозии арматуры, расслаивания, трещин, выпучивания, отклонения от вертикали в домах с бетонными, железобетонными и каменными фундаментами;</w:t>
            </w:r>
          </w:p>
          <w:p w:rsidR="00371D59" w:rsidRPr="00E40DD2" w:rsidRDefault="00371D59" w:rsidP="00371D59">
            <w:pPr>
              <w:ind w:left="226"/>
              <w:contextualSpacing/>
            </w:pPr>
            <w:r w:rsidRPr="00E40DD2">
              <w:t xml:space="preserve">   - поражения гнилью и частичного разрушения деревянного основания в домах со столбчатыми или свайными деревянными фундаментами;</w:t>
            </w:r>
          </w:p>
          <w:p w:rsidR="00371D59" w:rsidRPr="00E40DD2" w:rsidRDefault="00371D59" w:rsidP="00371D59">
            <w:pPr>
              <w:ind w:left="226"/>
              <w:contextualSpacing/>
            </w:pPr>
            <w:r w:rsidRPr="00E40DD2">
              <w:t xml:space="preserve">   - 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p w:rsidR="00371D59" w:rsidRDefault="00371D59" w:rsidP="00371D59">
            <w:pPr>
              <w:ind w:left="226"/>
              <w:contextualSpacing/>
            </w:pPr>
            <w:r w:rsidRPr="00E40DD2">
              <w:t xml:space="preserve">   - проверка состояния гидроизоляции фундаментов и систем водоотвода фундамента. При выявлении нарушений - восстановление их работоспособности</w:t>
            </w:r>
            <w:r>
              <w:t>.</w:t>
            </w:r>
          </w:p>
          <w:p w:rsidR="00371D59" w:rsidRPr="00E40DD2" w:rsidRDefault="00371D59" w:rsidP="00371D59">
            <w:pPr>
              <w:ind w:left="226"/>
              <w:contextualSpacing/>
              <w:rPr>
                <w:b/>
              </w:rPr>
            </w:pPr>
          </w:p>
        </w:tc>
        <w:tc>
          <w:tcPr>
            <w:tcW w:w="2369" w:type="dxa"/>
            <w:vAlign w:val="center"/>
          </w:tcPr>
          <w:p w:rsidR="00371D59" w:rsidRPr="00E40DD2" w:rsidRDefault="00371D59" w:rsidP="00371D59">
            <w:pPr>
              <w:jc w:val="center"/>
              <w:rPr>
                <w:b/>
              </w:rPr>
            </w:pPr>
            <w:r w:rsidRPr="00E40DD2">
              <w:rPr>
                <w:b/>
              </w:rPr>
              <w:t>1 раз в год</w:t>
            </w:r>
          </w:p>
        </w:tc>
      </w:tr>
      <w:tr w:rsidR="00371D59" w:rsidRPr="00E40DD2" w:rsidTr="00954167">
        <w:trPr>
          <w:trHeight w:val="113"/>
          <w:jc w:val="center"/>
        </w:trPr>
        <w:tc>
          <w:tcPr>
            <w:tcW w:w="7442" w:type="dxa"/>
          </w:tcPr>
          <w:p w:rsidR="00371D59" w:rsidRPr="00E40DD2" w:rsidRDefault="00371D59" w:rsidP="00371D59">
            <w:pPr>
              <w:ind w:left="226"/>
              <w:contextualSpacing/>
              <w:rPr>
                <w:b/>
              </w:rPr>
            </w:pPr>
            <w:r w:rsidRPr="00E40DD2">
              <w:rPr>
                <w:b/>
              </w:rPr>
              <w:t>2. Работы, выполняемые в зданиях с подвалами:</w:t>
            </w:r>
          </w:p>
          <w:p w:rsidR="00371D59" w:rsidRPr="00E40DD2" w:rsidRDefault="00371D59" w:rsidP="00371D59">
            <w:pPr>
              <w:ind w:left="226"/>
              <w:contextualSpacing/>
            </w:pPr>
            <w:r w:rsidRPr="00E40DD2">
              <w:t xml:space="preserve">   - проверка температурно-влажностного режима подвальных помещений и при выявлении нарушений устранение причин его нарушения;</w:t>
            </w:r>
          </w:p>
          <w:p w:rsidR="00371D59" w:rsidRPr="00E40DD2" w:rsidRDefault="00371D59" w:rsidP="00371D59">
            <w:pPr>
              <w:ind w:left="226"/>
              <w:contextualSpacing/>
            </w:pPr>
            <w:r w:rsidRPr="00E40DD2">
              <w:t xml:space="preserve">   - 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p w:rsidR="00371D59" w:rsidRPr="00371D59" w:rsidRDefault="00371D59" w:rsidP="00371D59">
            <w:pPr>
              <w:ind w:left="226"/>
              <w:contextualSpacing/>
            </w:pPr>
            <w:r w:rsidRPr="00E40DD2">
              <w:t xml:space="preserve">   - контроль над состоянием дверей подвалов и технических подполий, запорных устройств на них. Устранение выявленных неисправностей</w:t>
            </w:r>
            <w:r>
              <w:t>.</w:t>
            </w:r>
          </w:p>
        </w:tc>
        <w:tc>
          <w:tcPr>
            <w:tcW w:w="2369" w:type="dxa"/>
            <w:vAlign w:val="center"/>
          </w:tcPr>
          <w:p w:rsidR="00371D59" w:rsidRPr="00E40DD2" w:rsidRDefault="00371D59" w:rsidP="00371D59">
            <w:pPr>
              <w:jc w:val="center"/>
              <w:rPr>
                <w:b/>
              </w:rPr>
            </w:pPr>
            <w:r w:rsidRPr="00E40DD2">
              <w:rPr>
                <w:b/>
              </w:rPr>
              <w:t>1 раз в год</w:t>
            </w:r>
          </w:p>
        </w:tc>
      </w:tr>
      <w:tr w:rsidR="00371D59" w:rsidRPr="00E40DD2" w:rsidTr="00954167">
        <w:trPr>
          <w:trHeight w:val="113"/>
          <w:jc w:val="center"/>
        </w:trPr>
        <w:tc>
          <w:tcPr>
            <w:tcW w:w="7442" w:type="dxa"/>
          </w:tcPr>
          <w:p w:rsidR="00371D59" w:rsidRPr="00E40DD2" w:rsidRDefault="00371D59" w:rsidP="00371D59">
            <w:pPr>
              <w:ind w:left="226"/>
              <w:contextualSpacing/>
              <w:rPr>
                <w:b/>
              </w:rPr>
            </w:pPr>
            <w:r w:rsidRPr="00E40DD2">
              <w:rPr>
                <w:b/>
              </w:rPr>
              <w:lastRenderedPageBreak/>
              <w:t>3. Работы, выполняемые для надлежащего содержания стен многоквартирных домов:</w:t>
            </w:r>
          </w:p>
          <w:p w:rsidR="00BE551C" w:rsidRDefault="00371D59" w:rsidP="00371D59">
            <w:pPr>
              <w:ind w:left="226"/>
              <w:contextualSpacing/>
            </w:pPr>
            <w:r w:rsidRPr="00E40DD2">
              <w:t xml:space="preserve">   - 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w:t>
            </w:r>
          </w:p>
          <w:p w:rsidR="00371D59" w:rsidRPr="00E40DD2" w:rsidRDefault="00371D59" w:rsidP="00371D59">
            <w:pPr>
              <w:ind w:left="226"/>
              <w:contextualSpacing/>
            </w:pPr>
            <w:r w:rsidRPr="00E40DD2">
              <w:t>цокольной частью здания и стенами, неисправности водоотводящих устройств;</w:t>
            </w:r>
          </w:p>
          <w:p w:rsidR="00371D59" w:rsidRPr="00E40DD2" w:rsidRDefault="00371D59" w:rsidP="00371D59">
            <w:pPr>
              <w:ind w:left="226"/>
              <w:contextualSpacing/>
            </w:pPr>
            <w:r w:rsidRPr="00E40DD2">
              <w:t xml:space="preserve">   - 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p w:rsidR="00371D59" w:rsidRPr="00E40DD2" w:rsidRDefault="00371D59" w:rsidP="00371D59">
            <w:pPr>
              <w:ind w:left="226"/>
              <w:contextualSpacing/>
            </w:pPr>
            <w:r w:rsidRPr="00E40DD2">
              <w:t xml:space="preserve">   - 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w:t>
            </w:r>
          </w:p>
          <w:p w:rsidR="00371D59" w:rsidRPr="00E40DD2" w:rsidRDefault="00371D59" w:rsidP="00371D59">
            <w:pPr>
              <w:ind w:left="226"/>
              <w:contextualSpacing/>
            </w:pPr>
            <w:r w:rsidRPr="00E40DD2">
              <w:t xml:space="preserve">   - выявление в элементах деревянных конструкций рубленых, каркасных, брусчатых, сборно-щитовых и иных домов с деревянными стенами дефектов крепления, врубок, перекоса, скалывания, отклонения от вертикали, а также наличия в таких конструкциях участков, пораженных гнилью, дереворазрушающими грибками и жучками-точильщиками, с повышенной влажностью, с разрушением обшивки или штукатурки стен;</w:t>
            </w:r>
          </w:p>
          <w:p w:rsidR="00371D59" w:rsidRPr="00E40DD2" w:rsidRDefault="00371D59" w:rsidP="00BE551C">
            <w:pPr>
              <w:ind w:left="226"/>
              <w:contextualSpacing/>
            </w:pPr>
            <w:r w:rsidRPr="00E40DD2">
              <w:t xml:space="preserve">   - в случае выявления повреждений и нарушений </w:t>
            </w:r>
            <w:r w:rsidR="00BE551C">
              <w:t>–</w:t>
            </w:r>
            <w:r w:rsidRPr="00E40DD2">
              <w:t xml:space="preserve">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2369" w:type="dxa"/>
            <w:vAlign w:val="center"/>
          </w:tcPr>
          <w:p w:rsidR="00371D59" w:rsidRPr="00E40DD2" w:rsidRDefault="00371D59" w:rsidP="00371D59">
            <w:pPr>
              <w:jc w:val="center"/>
              <w:rPr>
                <w:b/>
              </w:rPr>
            </w:pPr>
            <w:r w:rsidRPr="00E40DD2">
              <w:rPr>
                <w:b/>
              </w:rPr>
              <w:t>1 раз в год</w:t>
            </w:r>
          </w:p>
        </w:tc>
      </w:tr>
      <w:tr w:rsidR="00371D59" w:rsidRPr="00E40DD2" w:rsidTr="00954167">
        <w:trPr>
          <w:trHeight w:val="113"/>
          <w:jc w:val="center"/>
        </w:trPr>
        <w:tc>
          <w:tcPr>
            <w:tcW w:w="7442" w:type="dxa"/>
          </w:tcPr>
          <w:p w:rsidR="00371D59" w:rsidRPr="00E40DD2" w:rsidRDefault="00371D59" w:rsidP="00371D59">
            <w:pPr>
              <w:ind w:left="226"/>
              <w:contextualSpacing/>
              <w:rPr>
                <w:b/>
                <w:bCs/>
              </w:rPr>
            </w:pPr>
            <w:r w:rsidRPr="00E40DD2">
              <w:rPr>
                <w:b/>
                <w:bCs/>
              </w:rPr>
              <w:t>4. Работы, выполняемые в целях надлежащего содержания перекрытий и покрытий многоквартирных домов:</w:t>
            </w:r>
          </w:p>
          <w:p w:rsidR="00371D59" w:rsidRPr="00E40DD2" w:rsidRDefault="00371D59" w:rsidP="00371D59">
            <w:pPr>
              <w:ind w:left="226"/>
              <w:contextualSpacing/>
              <w:rPr>
                <w:bCs/>
              </w:rPr>
            </w:pPr>
            <w:r w:rsidRPr="00E40DD2">
              <w:rPr>
                <w:bCs/>
              </w:rPr>
              <w:t xml:space="preserve">   - выявление нарушений условий эксплуатации, несанкционированных изменений конструктивного решения, выявления прогибов, трещин и колебаний;</w:t>
            </w:r>
          </w:p>
          <w:p w:rsidR="00371D59" w:rsidRPr="00E40DD2" w:rsidRDefault="00371D59" w:rsidP="00371D59">
            <w:pPr>
              <w:ind w:left="226"/>
              <w:contextualSpacing/>
              <w:rPr>
                <w:bCs/>
              </w:rPr>
            </w:pPr>
            <w:r w:rsidRPr="00E40DD2">
              <w:rPr>
                <w:bCs/>
              </w:rPr>
              <w:t xml:space="preserve">   - 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 в домах с перекрытиями и покрытиями из монолитного железобетона и сборных железобетонных плит;</w:t>
            </w:r>
          </w:p>
          <w:p w:rsidR="00371D59" w:rsidRPr="00E40DD2" w:rsidRDefault="00371D59" w:rsidP="00371D59">
            <w:pPr>
              <w:ind w:left="226"/>
              <w:contextualSpacing/>
              <w:rPr>
                <w:bCs/>
              </w:rPr>
            </w:pPr>
            <w:r w:rsidRPr="00E40DD2">
              <w:rPr>
                <w:bCs/>
              </w:rPr>
              <w:t xml:space="preserve">   - выявление наличия, характера и величины трещин, смещения плит одной относительно другой по высоте, отслоения выравнивающего слоя в заделке швов, следов протечек или промерзаний на плитах и на стенах в местах опирания, отслоения защитного слоя бетона и оголения арматуры, коррозии арматуры в домах с перекрытиями и покрытиями из сборного железобетонного настила;</w:t>
            </w:r>
          </w:p>
          <w:p w:rsidR="00371D59" w:rsidRPr="00E40DD2" w:rsidRDefault="00371D59" w:rsidP="00371D59">
            <w:pPr>
              <w:ind w:left="226"/>
              <w:contextualSpacing/>
              <w:rPr>
                <w:bCs/>
              </w:rPr>
            </w:pPr>
            <w:r w:rsidRPr="00E40DD2">
              <w:rPr>
                <w:bCs/>
              </w:rPr>
              <w:t xml:space="preserve">   - выявление наличия, характера и величины трещин в сводах, изменений состояния кладки, коррозии балок в домах с перекрытиями из кирпичных сводов;</w:t>
            </w:r>
          </w:p>
          <w:p w:rsidR="00371D59" w:rsidRDefault="00371D59" w:rsidP="00371D59">
            <w:pPr>
              <w:ind w:left="226"/>
              <w:contextualSpacing/>
              <w:rPr>
                <w:bCs/>
              </w:rPr>
            </w:pPr>
            <w:r w:rsidRPr="00E40DD2">
              <w:rPr>
                <w:bCs/>
              </w:rPr>
              <w:t xml:space="preserve">   - выявление зыбкости перекрытия, наличия, характера и величины трещин в штукатурном слое, целостности несущих деревянных элементов и мест их опирания, следов протечек на потолке, плотности и влажности засыпки, поражения гнилью и жучками-точильщиками деревянных элементов в домах с деревянными перекрытиями и покрытиями;</w:t>
            </w:r>
          </w:p>
          <w:p w:rsidR="00371D59" w:rsidRPr="00E40DD2" w:rsidRDefault="00371D59" w:rsidP="00BB069C">
            <w:pPr>
              <w:contextualSpacing/>
              <w:rPr>
                <w:bCs/>
              </w:rPr>
            </w:pPr>
          </w:p>
          <w:p w:rsidR="00371D59" w:rsidRPr="00E40DD2" w:rsidRDefault="00371D59" w:rsidP="00371D59">
            <w:pPr>
              <w:ind w:left="226"/>
              <w:contextualSpacing/>
              <w:rPr>
                <w:bCs/>
              </w:rPr>
            </w:pPr>
            <w:r w:rsidRPr="00E40DD2">
              <w:rPr>
                <w:bCs/>
              </w:rPr>
              <w:lastRenderedPageBreak/>
              <w:t xml:space="preserve">   - проверка состояния утеплителя, гидроизоляции и звукоизоляции, адгезии отделочных слоев к конструкциям перекрытия (покрытия);</w:t>
            </w:r>
          </w:p>
          <w:p w:rsidR="00371D59" w:rsidRPr="00E40DD2" w:rsidRDefault="00371D59" w:rsidP="00BB069C">
            <w:pPr>
              <w:ind w:left="226"/>
              <w:contextualSpacing/>
              <w:rPr>
                <w:bCs/>
              </w:rPr>
            </w:pPr>
            <w:r w:rsidRPr="00E40DD2">
              <w:rPr>
                <w:bCs/>
              </w:rPr>
              <w:t xml:space="preserve">   - при выявлении повреждений и нарушений </w:t>
            </w:r>
            <w:r w:rsidR="00BB069C">
              <w:rPr>
                <w:bCs/>
              </w:rPr>
              <w:t>–</w:t>
            </w:r>
            <w:r w:rsidRPr="00E40DD2">
              <w:rPr>
                <w:bCs/>
              </w:rPr>
              <w:t xml:space="preserve"> разработка плана восстановительных работ (при необходимости), проведение восстановительных работ.</w:t>
            </w:r>
          </w:p>
        </w:tc>
        <w:tc>
          <w:tcPr>
            <w:tcW w:w="2369" w:type="dxa"/>
            <w:vAlign w:val="center"/>
          </w:tcPr>
          <w:p w:rsidR="00371D59" w:rsidRPr="00E40DD2" w:rsidRDefault="00371D59" w:rsidP="00371D59">
            <w:pPr>
              <w:jc w:val="center"/>
              <w:rPr>
                <w:b/>
              </w:rPr>
            </w:pPr>
            <w:r w:rsidRPr="00E40DD2">
              <w:rPr>
                <w:b/>
              </w:rPr>
              <w:lastRenderedPageBreak/>
              <w:t>1 раз в год</w:t>
            </w:r>
          </w:p>
        </w:tc>
      </w:tr>
      <w:tr w:rsidR="00371D59" w:rsidRPr="00E40DD2" w:rsidTr="00954167">
        <w:trPr>
          <w:trHeight w:val="113"/>
          <w:jc w:val="center"/>
        </w:trPr>
        <w:tc>
          <w:tcPr>
            <w:tcW w:w="7442" w:type="dxa"/>
          </w:tcPr>
          <w:p w:rsidR="00371D59" w:rsidRPr="00E40DD2" w:rsidRDefault="00371D59" w:rsidP="00371D59">
            <w:pPr>
              <w:ind w:left="226"/>
              <w:contextualSpacing/>
              <w:rPr>
                <w:b/>
              </w:rPr>
            </w:pPr>
            <w:r w:rsidRPr="00E40DD2">
              <w:rPr>
                <w:b/>
              </w:rPr>
              <w:lastRenderedPageBreak/>
              <w:t>5. Работы, выполняемые в целях надлежащего состояния колонн и столбов многоквартирных домов:</w:t>
            </w:r>
          </w:p>
          <w:p w:rsidR="00371D59" w:rsidRPr="00E40DD2" w:rsidRDefault="00371D59" w:rsidP="00371D59">
            <w:pPr>
              <w:shd w:val="clear" w:color="auto" w:fill="FFFFFF"/>
              <w:ind w:left="226"/>
              <w:contextualSpacing/>
            </w:pPr>
            <w:r w:rsidRPr="00E40DD2">
              <w:t xml:space="preserve">   - выявление нарушений условий эксплуатации, несанкционированных изменений конструктивного решения, потери устойчивости, наличия, характера и величины трещин, выпучивания, отклонения от вертикали;</w:t>
            </w:r>
          </w:p>
          <w:p w:rsidR="00371D59" w:rsidRPr="00E40DD2" w:rsidRDefault="00371D59" w:rsidP="00371D59">
            <w:pPr>
              <w:shd w:val="clear" w:color="auto" w:fill="FFFFFF"/>
              <w:ind w:left="226"/>
              <w:contextualSpacing/>
            </w:pPr>
            <w:bookmarkStart w:id="1" w:name="dst100043"/>
            <w:bookmarkEnd w:id="1"/>
            <w:r w:rsidRPr="00E40DD2">
              <w:t xml:space="preserve">   - контроль состояния и выявление коррозии арматуры и арматурной сетки, отслоения защитного слоя бетона, оголения арматуры и нарушения ее сцепления с бетоном, глубоких сколов бетона в домах со сборными и монолитными железобетонными колоннами;</w:t>
            </w:r>
          </w:p>
          <w:p w:rsidR="00371D59" w:rsidRPr="00E40DD2" w:rsidRDefault="00371D59" w:rsidP="00371D59">
            <w:pPr>
              <w:shd w:val="clear" w:color="auto" w:fill="FFFFFF"/>
              <w:ind w:left="226"/>
              <w:contextualSpacing/>
            </w:pPr>
            <w:bookmarkStart w:id="2" w:name="dst100044"/>
            <w:bookmarkEnd w:id="2"/>
            <w:r w:rsidRPr="00E40DD2">
              <w:t xml:space="preserve">   - выявление разрушения или выпадения кирпичей, разрывов или выдергивания стальных связей и анкеров, повреждений кладки под опорами балок и перемычек, раздробления камня или смещения рядов кладки по горизонтальным швам в домах с кирпичными столбами;</w:t>
            </w:r>
          </w:p>
          <w:p w:rsidR="00371D59" w:rsidRPr="00E40DD2" w:rsidRDefault="00371D59" w:rsidP="00371D59">
            <w:pPr>
              <w:shd w:val="clear" w:color="auto" w:fill="FFFFFF"/>
              <w:ind w:left="226"/>
              <w:contextualSpacing/>
            </w:pPr>
            <w:bookmarkStart w:id="3" w:name="dst100045"/>
            <w:bookmarkEnd w:id="3"/>
            <w:r w:rsidRPr="00E40DD2">
              <w:t xml:space="preserve">   - выявление поражения гнилью, дереворазрушающими грибками и жучками-точильщиками, расслоения древесины, разрывов волокон древесины в домах с деревянными стойками;</w:t>
            </w:r>
          </w:p>
          <w:p w:rsidR="00371D59" w:rsidRPr="00E40DD2" w:rsidRDefault="00371D59" w:rsidP="00371D59">
            <w:pPr>
              <w:shd w:val="clear" w:color="auto" w:fill="FFFFFF"/>
              <w:ind w:left="226"/>
              <w:contextualSpacing/>
            </w:pPr>
            <w:bookmarkStart w:id="4" w:name="dst100046"/>
            <w:bookmarkEnd w:id="4"/>
            <w:r w:rsidRPr="00E40DD2">
              <w:t xml:space="preserve">   - контроль состояния металлических закладных деталей в домах со сборными и монолитными железобетонными колоннами;</w:t>
            </w:r>
          </w:p>
          <w:p w:rsidR="00371D59" w:rsidRPr="00E40DD2" w:rsidRDefault="00371D59" w:rsidP="00BB069C">
            <w:pPr>
              <w:shd w:val="clear" w:color="auto" w:fill="FFFFFF"/>
              <w:ind w:left="226"/>
              <w:contextualSpacing/>
            </w:pPr>
            <w:bookmarkStart w:id="5" w:name="dst100047"/>
            <w:bookmarkEnd w:id="5"/>
            <w:r w:rsidRPr="00E40DD2">
              <w:t xml:space="preserve">   - при выявлении повреждений и нарушений </w:t>
            </w:r>
            <w:r w:rsidR="00BB069C">
              <w:t>–</w:t>
            </w:r>
            <w:r w:rsidRPr="00E40DD2">
              <w:t xml:space="preserve"> разработка плана восстановительных работ (при необходимости), проведение восстановительных работ.</w:t>
            </w:r>
          </w:p>
        </w:tc>
        <w:tc>
          <w:tcPr>
            <w:tcW w:w="2369" w:type="dxa"/>
            <w:vAlign w:val="center"/>
          </w:tcPr>
          <w:p w:rsidR="00371D59" w:rsidRPr="00E40DD2" w:rsidRDefault="00371D59" w:rsidP="00371D59">
            <w:pPr>
              <w:jc w:val="center"/>
              <w:rPr>
                <w:b/>
              </w:rPr>
            </w:pPr>
            <w:r w:rsidRPr="00E40DD2">
              <w:rPr>
                <w:b/>
              </w:rPr>
              <w:t>1 раз в год</w:t>
            </w:r>
          </w:p>
        </w:tc>
      </w:tr>
      <w:tr w:rsidR="00371D59" w:rsidRPr="00E40DD2" w:rsidTr="00954167">
        <w:trPr>
          <w:trHeight w:val="113"/>
          <w:jc w:val="center"/>
        </w:trPr>
        <w:tc>
          <w:tcPr>
            <w:tcW w:w="7442" w:type="dxa"/>
          </w:tcPr>
          <w:p w:rsidR="00371D59" w:rsidRPr="00E40DD2" w:rsidRDefault="00371D59" w:rsidP="00371D59">
            <w:pPr>
              <w:ind w:left="226"/>
              <w:contextualSpacing/>
              <w:rPr>
                <w:b/>
              </w:rPr>
            </w:pPr>
            <w:r w:rsidRPr="00E40DD2">
              <w:rPr>
                <w:b/>
              </w:rPr>
              <w:t>6. Работы, выполняемые в целях надлежащего содержания балок (ригелей) перекрытий и покрытий многоквартирных домов:</w:t>
            </w:r>
          </w:p>
          <w:p w:rsidR="00371D59" w:rsidRPr="00E40DD2" w:rsidRDefault="00371D59" w:rsidP="00371D59">
            <w:pPr>
              <w:ind w:left="226"/>
              <w:contextualSpacing/>
            </w:pPr>
            <w:r w:rsidRPr="00E40DD2">
              <w:t xml:space="preserve">   - 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p w:rsidR="00371D59" w:rsidRPr="00E40DD2" w:rsidRDefault="00371D59" w:rsidP="00371D59">
            <w:pPr>
              <w:ind w:left="226"/>
              <w:contextualSpacing/>
            </w:pPr>
            <w:r w:rsidRPr="00E40DD2">
              <w:t xml:space="preserve">   - 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 в домах с монолитными и сборными железобетонными балками перекрытий и покрытий;</w:t>
            </w:r>
          </w:p>
          <w:p w:rsidR="00371D59" w:rsidRPr="00E40DD2" w:rsidRDefault="00371D59" w:rsidP="00371D59">
            <w:pPr>
              <w:ind w:left="226"/>
              <w:contextualSpacing/>
            </w:pPr>
            <w:r w:rsidRPr="00E40DD2">
              <w:t xml:space="preserve">   - выявление коррозии с уменьшением площади сечения несущих элементов, потери местной устойчивости конструкций (выпучивание стенок и поясов балок), трещин в основном материале элементов в домах со стальными балками перекрытий и покрытий;</w:t>
            </w:r>
          </w:p>
          <w:p w:rsidR="00371D59" w:rsidRPr="00E40DD2" w:rsidRDefault="00371D59" w:rsidP="00371D59">
            <w:pPr>
              <w:ind w:left="226"/>
              <w:contextualSpacing/>
            </w:pPr>
            <w:r w:rsidRPr="00E40DD2">
              <w:t xml:space="preserve">   - выявление увлажнения и загнивания деревянных балок, нарушений утепления заделок балок в стены, разрывов или надрывов древесины около сучков и трещин в стыках на плоскости скалывания;</w:t>
            </w:r>
          </w:p>
          <w:p w:rsidR="00371D59" w:rsidRPr="00E40DD2" w:rsidRDefault="00371D59" w:rsidP="00371D59">
            <w:pPr>
              <w:ind w:left="226"/>
              <w:contextualSpacing/>
            </w:pPr>
            <w:r w:rsidRPr="00E40DD2">
              <w:t xml:space="preserve">   -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369" w:type="dxa"/>
            <w:vAlign w:val="center"/>
          </w:tcPr>
          <w:p w:rsidR="00371D59" w:rsidRPr="00E40DD2" w:rsidRDefault="00371D59" w:rsidP="00371D59">
            <w:pPr>
              <w:jc w:val="center"/>
              <w:rPr>
                <w:b/>
              </w:rPr>
            </w:pPr>
            <w:r w:rsidRPr="00E40DD2">
              <w:rPr>
                <w:b/>
              </w:rPr>
              <w:t>1 раз в год</w:t>
            </w:r>
          </w:p>
          <w:p w:rsidR="00371D59" w:rsidRPr="00E40DD2" w:rsidRDefault="00371D59" w:rsidP="00371D59">
            <w:pPr>
              <w:jc w:val="center"/>
              <w:rPr>
                <w:b/>
              </w:rPr>
            </w:pPr>
          </w:p>
        </w:tc>
      </w:tr>
      <w:tr w:rsidR="00371D59" w:rsidRPr="00E40DD2" w:rsidTr="00954167">
        <w:trPr>
          <w:trHeight w:val="113"/>
          <w:jc w:val="center"/>
        </w:trPr>
        <w:tc>
          <w:tcPr>
            <w:tcW w:w="7442" w:type="dxa"/>
          </w:tcPr>
          <w:p w:rsidR="00371D59" w:rsidRPr="00E40DD2" w:rsidRDefault="00371D59" w:rsidP="00371D59">
            <w:pPr>
              <w:ind w:left="226"/>
              <w:contextualSpacing/>
              <w:rPr>
                <w:b/>
              </w:rPr>
            </w:pPr>
            <w:r w:rsidRPr="00E40DD2">
              <w:rPr>
                <w:b/>
              </w:rPr>
              <w:t>7. Работы, выполняемые в целях надлежащего содержания крыш многоквартирных домов:</w:t>
            </w:r>
          </w:p>
          <w:p w:rsidR="00371D59" w:rsidRPr="00E40DD2" w:rsidRDefault="00371D59" w:rsidP="00371D59">
            <w:pPr>
              <w:ind w:left="226"/>
              <w:contextualSpacing/>
            </w:pPr>
            <w:r w:rsidRPr="00E40DD2">
              <w:t xml:space="preserve">   -проверка кровли на отсутствие протечек;</w:t>
            </w:r>
          </w:p>
          <w:p w:rsidR="00371D59" w:rsidRDefault="00371D59" w:rsidP="00371D59">
            <w:pPr>
              <w:ind w:left="226"/>
              <w:contextualSpacing/>
            </w:pPr>
            <w:r w:rsidRPr="00E40DD2">
              <w:t xml:space="preserve">   - проверка молниезащитных устройств, заземления мачт и другого оборудования, расположенного на крыше;</w:t>
            </w:r>
          </w:p>
          <w:p w:rsidR="00371D59" w:rsidRDefault="00371D59" w:rsidP="00371D59">
            <w:pPr>
              <w:ind w:left="226"/>
              <w:contextualSpacing/>
            </w:pPr>
          </w:p>
          <w:p w:rsidR="00371D59" w:rsidRPr="00E40DD2" w:rsidRDefault="00371D59" w:rsidP="00371D59">
            <w:pPr>
              <w:ind w:left="226"/>
              <w:contextualSpacing/>
            </w:pPr>
          </w:p>
          <w:p w:rsidR="00371D59" w:rsidRPr="00E40DD2" w:rsidRDefault="00371D59" w:rsidP="00371D59">
            <w:pPr>
              <w:ind w:left="226"/>
              <w:contextualSpacing/>
            </w:pPr>
            <w:r w:rsidRPr="00E40DD2">
              <w:lastRenderedPageBreak/>
              <w:t xml:space="preserve">   - 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w:t>
            </w:r>
          </w:p>
          <w:p w:rsidR="00371D59" w:rsidRPr="00E40DD2" w:rsidRDefault="00371D59" w:rsidP="00371D59">
            <w:pPr>
              <w:ind w:left="226"/>
              <w:contextualSpacing/>
            </w:pPr>
            <w:r w:rsidRPr="00E40DD2">
              <w:t xml:space="preserve">   - проверка состояния защитных бетонных плит и ограждений, фильтрующей способности дренирующего слоя, мест опирания железобетонных коробов и других элементов на эксплуатируемых крышах;</w:t>
            </w:r>
          </w:p>
          <w:p w:rsidR="00371D59" w:rsidRPr="00E40DD2" w:rsidRDefault="00371D59" w:rsidP="00371D59">
            <w:pPr>
              <w:ind w:left="226"/>
              <w:contextualSpacing/>
            </w:pPr>
            <w:r w:rsidRPr="00E40DD2">
              <w:t xml:space="preserve">   - проверка температурно-влажностного режима и воздухообмена на чердаке;</w:t>
            </w:r>
          </w:p>
          <w:p w:rsidR="00371D59" w:rsidRPr="00E40DD2" w:rsidRDefault="00371D59" w:rsidP="00371D59">
            <w:pPr>
              <w:ind w:left="226"/>
              <w:contextualSpacing/>
            </w:pPr>
            <w:r w:rsidRPr="00E40DD2">
              <w:t xml:space="preserve">   - контроль состояния оборудования или устройств, предотвращающих образование наледи и сосулек;</w:t>
            </w:r>
          </w:p>
          <w:p w:rsidR="00371D59" w:rsidRPr="00E40DD2" w:rsidRDefault="00371D59" w:rsidP="00371D59">
            <w:pPr>
              <w:ind w:left="226"/>
              <w:contextualSpacing/>
            </w:pPr>
            <w:r w:rsidRPr="00E40DD2">
              <w:t xml:space="preserve">   - осмотр потолков верхних этажей домов с совмещенными (бесчердачными)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p w:rsidR="00371D59" w:rsidRPr="00E40DD2" w:rsidRDefault="00371D59" w:rsidP="00371D59">
            <w:pPr>
              <w:ind w:left="226"/>
              <w:contextualSpacing/>
            </w:pPr>
            <w:r w:rsidRPr="00E40DD2">
              <w:t xml:space="preserve">   - проверка и при необходимости очистка кровли и водоотводящих устройств от мусора, грязи и наледи, препятствующих стоку дождевых и талых вод;</w:t>
            </w:r>
          </w:p>
          <w:p w:rsidR="00371D59" w:rsidRPr="00E40DD2" w:rsidRDefault="00371D59" w:rsidP="00371D59">
            <w:pPr>
              <w:ind w:left="226"/>
              <w:contextualSpacing/>
            </w:pPr>
            <w:r w:rsidRPr="00E40DD2">
              <w:t xml:space="preserve">   - проверка и при необходимости очистка кровли от скопления снега и наледи;</w:t>
            </w:r>
          </w:p>
          <w:p w:rsidR="00371D59" w:rsidRPr="00E40DD2" w:rsidRDefault="00371D59" w:rsidP="00371D59">
            <w:pPr>
              <w:ind w:left="226"/>
              <w:contextualSpacing/>
            </w:pPr>
            <w:r w:rsidRPr="00E40DD2">
              <w:t xml:space="preserve">   - 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p w:rsidR="00371D59" w:rsidRPr="00E40DD2" w:rsidRDefault="00371D59" w:rsidP="00371D59">
            <w:pPr>
              <w:ind w:left="226"/>
              <w:contextualSpacing/>
            </w:pPr>
            <w:r w:rsidRPr="00E40DD2">
              <w:t xml:space="preserve">   - проверка и при необходимости восстановление насыпного пригрузочного защитного слоя для эластомерных или термопластичных мембран балластного способа соединения кровель;</w:t>
            </w:r>
          </w:p>
          <w:p w:rsidR="00371D59" w:rsidRPr="00E40DD2" w:rsidRDefault="00371D59" w:rsidP="00371D59">
            <w:pPr>
              <w:ind w:left="226"/>
              <w:contextualSpacing/>
            </w:pPr>
            <w:r w:rsidRPr="00E40DD2">
              <w:t xml:space="preserve">   - проверка и при необходимости восстановление пешеходных дорожек в местах пешеходных зон кровель из эластомерных и термопластичных материалов;</w:t>
            </w:r>
          </w:p>
          <w:p w:rsidR="00371D59" w:rsidRPr="00E40DD2" w:rsidRDefault="00371D59" w:rsidP="00371D59">
            <w:pPr>
              <w:ind w:left="226"/>
              <w:contextualSpacing/>
            </w:pPr>
            <w:r w:rsidRPr="00E40DD2">
              <w:t xml:space="preserve">   - 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p w:rsidR="00371D59" w:rsidRPr="00E40DD2" w:rsidRDefault="00371D59" w:rsidP="00BB069C">
            <w:pPr>
              <w:ind w:left="226"/>
              <w:contextualSpacing/>
            </w:pPr>
            <w:r w:rsidRPr="00E40DD2">
              <w:t xml:space="preserve">   - при выявлении нару</w:t>
            </w:r>
            <w:r w:rsidR="00BB069C">
              <w:t xml:space="preserve">шений, приводящих к протечкам, </w:t>
            </w:r>
            <w:r w:rsidRPr="00E40DD2">
              <w:t xml:space="preserve"> незамедлительное их устранение. В остальных случаях </w:t>
            </w:r>
            <w:r w:rsidR="00BB069C">
              <w:t>–</w:t>
            </w:r>
            <w:r w:rsidRPr="00E40DD2">
              <w:t xml:space="preserve"> разработка плана восстановительных работ (при необходимости), проведение восстановительных работ.</w:t>
            </w:r>
          </w:p>
        </w:tc>
        <w:tc>
          <w:tcPr>
            <w:tcW w:w="2369" w:type="dxa"/>
            <w:vAlign w:val="center"/>
          </w:tcPr>
          <w:p w:rsidR="00371D59" w:rsidRPr="00E40DD2" w:rsidRDefault="00371D59" w:rsidP="00371D59">
            <w:pPr>
              <w:jc w:val="center"/>
              <w:rPr>
                <w:b/>
              </w:rPr>
            </w:pPr>
            <w:r w:rsidRPr="00E40DD2">
              <w:rPr>
                <w:b/>
              </w:rPr>
              <w:lastRenderedPageBreak/>
              <w:t>2 раза в год</w:t>
            </w:r>
          </w:p>
          <w:p w:rsidR="00371D59" w:rsidRPr="00E40DD2" w:rsidRDefault="00371D59" w:rsidP="00371D59">
            <w:pPr>
              <w:jc w:val="center"/>
              <w:rPr>
                <w:b/>
              </w:rPr>
            </w:pPr>
          </w:p>
        </w:tc>
      </w:tr>
      <w:tr w:rsidR="00371D59" w:rsidRPr="00E40DD2" w:rsidTr="00954167">
        <w:trPr>
          <w:trHeight w:val="113"/>
          <w:jc w:val="center"/>
        </w:trPr>
        <w:tc>
          <w:tcPr>
            <w:tcW w:w="7442" w:type="dxa"/>
          </w:tcPr>
          <w:p w:rsidR="00371D59" w:rsidRPr="00E40DD2" w:rsidRDefault="00371D59" w:rsidP="001F300B">
            <w:pPr>
              <w:ind w:left="226"/>
              <w:contextualSpacing/>
              <w:rPr>
                <w:b/>
              </w:rPr>
            </w:pPr>
            <w:r w:rsidRPr="00E40DD2">
              <w:rPr>
                <w:b/>
              </w:rPr>
              <w:lastRenderedPageBreak/>
              <w:t>8. Работы, выполняемые в целях надлежащего содержания лестниц многоквартирных домов:</w:t>
            </w:r>
          </w:p>
          <w:p w:rsidR="00371D59" w:rsidRPr="00E40DD2" w:rsidRDefault="00371D59" w:rsidP="001F300B">
            <w:pPr>
              <w:ind w:left="226"/>
              <w:contextualSpacing/>
            </w:pPr>
            <w:r w:rsidRPr="00E40DD2">
              <w:t xml:space="preserve">   - выявление деформации и повреждений в несущих конструкциях, надежности крепления ограждений, выбоин и сколов в ступенях;</w:t>
            </w:r>
          </w:p>
          <w:p w:rsidR="00371D59" w:rsidRPr="00E40DD2" w:rsidRDefault="00371D59" w:rsidP="001F300B">
            <w:pPr>
              <w:ind w:left="226"/>
              <w:contextualSpacing/>
            </w:pPr>
            <w:r w:rsidRPr="00E40DD2">
              <w:t xml:space="preserve">   - 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p w:rsidR="00371D59" w:rsidRDefault="00371D59" w:rsidP="001F300B">
            <w:pPr>
              <w:ind w:left="226"/>
              <w:contextualSpacing/>
            </w:pPr>
            <w:r w:rsidRPr="00E40DD2">
              <w:t xml:space="preserve">   - выявление прогибов косоуров, нарушения связи косоуров с площадками, коррозии металлических конструкций в домах с лестницами по стальным косоурам;</w:t>
            </w:r>
          </w:p>
          <w:p w:rsidR="00BB069C" w:rsidRDefault="00BB069C" w:rsidP="001F300B">
            <w:pPr>
              <w:ind w:left="226"/>
              <w:contextualSpacing/>
            </w:pPr>
          </w:p>
          <w:p w:rsidR="00BB069C" w:rsidRPr="00E40DD2" w:rsidRDefault="00BB069C" w:rsidP="001F300B">
            <w:pPr>
              <w:ind w:left="226"/>
              <w:contextualSpacing/>
            </w:pPr>
          </w:p>
          <w:p w:rsidR="00371D59" w:rsidRPr="00E40DD2" w:rsidRDefault="00371D59" w:rsidP="001F300B">
            <w:pPr>
              <w:ind w:left="226"/>
              <w:contextualSpacing/>
            </w:pPr>
            <w:r w:rsidRPr="00E40DD2">
              <w:lastRenderedPageBreak/>
              <w:t xml:space="preserve">   - выявление прогибов несущих конструкций, нарушений крепления тетив к балкам, поддерживающим лестничные площадки, врубок в конструкции лестницы, а также наличие гнили и жучков-точильщиков в домах с деревянными лестницами;</w:t>
            </w:r>
          </w:p>
          <w:p w:rsidR="00371D59" w:rsidRPr="00E40DD2" w:rsidRDefault="00371D59" w:rsidP="00BB069C">
            <w:pPr>
              <w:ind w:left="226"/>
              <w:contextualSpacing/>
            </w:pPr>
            <w:r w:rsidRPr="00E40DD2">
              <w:t xml:space="preserve">   - при выявлении повреждений и нарушений </w:t>
            </w:r>
            <w:r w:rsidR="00BB069C">
              <w:t>–</w:t>
            </w:r>
            <w:r w:rsidRPr="00E40DD2">
              <w:t xml:space="preserve"> разработка плана восстановительных работ (при необходимости), проведение восстановительных работ;</w:t>
            </w:r>
          </w:p>
          <w:p w:rsidR="00371D59" w:rsidRPr="00E40DD2" w:rsidRDefault="00371D59" w:rsidP="001F300B">
            <w:pPr>
              <w:ind w:left="226"/>
              <w:contextualSpacing/>
            </w:pPr>
            <w:r w:rsidRPr="00E40DD2">
              <w:t xml:space="preserve">   - проверка состояния и при необходимости восстановление штукатурного слоя или окраска металлических косоуров краской, обеспечивающей предел огнестойкости 1 час в домах с лестницами по стальным косоурам;</w:t>
            </w:r>
          </w:p>
          <w:p w:rsidR="00371D59" w:rsidRDefault="00371D59" w:rsidP="001F300B">
            <w:pPr>
              <w:ind w:left="226"/>
              <w:contextualSpacing/>
            </w:pPr>
            <w:r w:rsidRPr="00E40DD2">
              <w:t xml:space="preserve">   - 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w:t>
            </w:r>
          </w:p>
          <w:p w:rsidR="00BB069C" w:rsidRPr="00E40DD2" w:rsidRDefault="00BB069C" w:rsidP="001F300B">
            <w:pPr>
              <w:ind w:left="226"/>
              <w:contextualSpacing/>
            </w:pPr>
          </w:p>
        </w:tc>
        <w:tc>
          <w:tcPr>
            <w:tcW w:w="2369" w:type="dxa"/>
            <w:vAlign w:val="center"/>
          </w:tcPr>
          <w:p w:rsidR="00371D59" w:rsidRPr="00E40DD2" w:rsidRDefault="00371D59" w:rsidP="00371D59">
            <w:pPr>
              <w:jc w:val="center"/>
              <w:rPr>
                <w:b/>
              </w:rPr>
            </w:pPr>
            <w:r w:rsidRPr="00E40DD2">
              <w:rPr>
                <w:b/>
              </w:rPr>
              <w:lastRenderedPageBreak/>
              <w:t>1 раз в год</w:t>
            </w:r>
          </w:p>
        </w:tc>
      </w:tr>
      <w:tr w:rsidR="00371D59" w:rsidRPr="00E40DD2" w:rsidTr="00954167">
        <w:trPr>
          <w:trHeight w:val="113"/>
          <w:jc w:val="center"/>
        </w:trPr>
        <w:tc>
          <w:tcPr>
            <w:tcW w:w="7442" w:type="dxa"/>
          </w:tcPr>
          <w:p w:rsidR="00371D59" w:rsidRPr="00E40DD2" w:rsidRDefault="00371D59" w:rsidP="001F300B">
            <w:pPr>
              <w:ind w:left="226"/>
              <w:contextualSpacing/>
              <w:rPr>
                <w:b/>
              </w:rPr>
            </w:pPr>
            <w:r w:rsidRPr="00E40DD2">
              <w:rPr>
                <w:b/>
              </w:rPr>
              <w:lastRenderedPageBreak/>
              <w:t>9. Работы, выполняемые в целях надлежащего содержания фасадов многоквартирных домов:</w:t>
            </w:r>
          </w:p>
          <w:p w:rsidR="00371D59" w:rsidRPr="00E40DD2" w:rsidRDefault="00371D59" w:rsidP="001F300B">
            <w:pPr>
              <w:ind w:left="226"/>
              <w:contextualSpacing/>
            </w:pPr>
            <w:r w:rsidRPr="00E40DD2">
              <w:t xml:space="preserve">   - выявление нарушений отделки фасадов и их отдельных элементов, ослабления связи отделочных слоев со стенами, нарушений сплошности и герметичности наружных водостоков;</w:t>
            </w:r>
          </w:p>
          <w:p w:rsidR="00371D59" w:rsidRPr="00E40DD2" w:rsidRDefault="00371D59" w:rsidP="001F300B">
            <w:pPr>
              <w:ind w:left="226"/>
              <w:contextualSpacing/>
            </w:pPr>
            <w:r w:rsidRPr="00E40DD2">
              <w:t xml:space="preserve">   - контроль состояния и работоспособности подсветки информационных знаков, входов в подъезды (домовые знаки и т.д.);</w:t>
            </w:r>
          </w:p>
          <w:p w:rsidR="00371D59" w:rsidRPr="00E40DD2" w:rsidRDefault="00371D59" w:rsidP="001F300B">
            <w:pPr>
              <w:ind w:left="226"/>
              <w:contextualSpacing/>
            </w:pPr>
            <w:r w:rsidRPr="00E40DD2">
              <w:t xml:space="preserve">   - 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p w:rsidR="00371D59" w:rsidRPr="00E40DD2" w:rsidRDefault="00371D59" w:rsidP="001F300B">
            <w:pPr>
              <w:ind w:left="226"/>
              <w:contextualSpacing/>
            </w:pPr>
            <w:r w:rsidRPr="00E40DD2">
              <w:t xml:space="preserve">   - контроль состояния и восстановление или замена отдельных элементов крылец и зонтов над входами в здание, в подвалы и над балконами;</w:t>
            </w:r>
          </w:p>
          <w:p w:rsidR="00371D59" w:rsidRPr="00E40DD2" w:rsidRDefault="00371D59" w:rsidP="001F300B">
            <w:pPr>
              <w:ind w:left="226"/>
              <w:contextualSpacing/>
            </w:pPr>
            <w:r w:rsidRPr="00E40DD2">
              <w:t xml:space="preserve">   - 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p w:rsidR="00371D59" w:rsidRDefault="00371D59" w:rsidP="001F300B">
            <w:pPr>
              <w:ind w:left="226"/>
              <w:contextualSpacing/>
            </w:pPr>
            <w:r w:rsidRPr="00E40DD2">
              <w:t xml:space="preserve">   - при выявлении повреждений и нарушений - разработка плана восстановительных работ (при необходимости), проведение восстановительных работ.</w:t>
            </w:r>
          </w:p>
          <w:p w:rsidR="00BB069C" w:rsidRPr="00E40DD2" w:rsidRDefault="00BB069C" w:rsidP="001F300B">
            <w:pPr>
              <w:ind w:left="226"/>
              <w:contextualSpacing/>
            </w:pPr>
          </w:p>
        </w:tc>
        <w:tc>
          <w:tcPr>
            <w:tcW w:w="2369" w:type="dxa"/>
            <w:vAlign w:val="center"/>
          </w:tcPr>
          <w:p w:rsidR="00371D59" w:rsidRPr="00E40DD2" w:rsidRDefault="00371D59" w:rsidP="00371D59">
            <w:pPr>
              <w:jc w:val="center"/>
              <w:rPr>
                <w:b/>
              </w:rPr>
            </w:pPr>
            <w:r w:rsidRPr="00E40DD2">
              <w:rPr>
                <w:b/>
              </w:rPr>
              <w:t>1 раз в год</w:t>
            </w:r>
          </w:p>
        </w:tc>
      </w:tr>
      <w:tr w:rsidR="00371D59" w:rsidRPr="00E40DD2" w:rsidTr="00954167">
        <w:trPr>
          <w:trHeight w:val="113"/>
          <w:jc w:val="center"/>
        </w:trPr>
        <w:tc>
          <w:tcPr>
            <w:tcW w:w="7442" w:type="dxa"/>
          </w:tcPr>
          <w:p w:rsidR="00371D59" w:rsidRPr="00E40DD2" w:rsidRDefault="00371D59" w:rsidP="001F300B">
            <w:pPr>
              <w:ind w:left="226" w:firstLine="34"/>
              <w:contextualSpacing/>
              <w:rPr>
                <w:b/>
              </w:rPr>
            </w:pPr>
            <w:r w:rsidRPr="00E40DD2">
              <w:rPr>
                <w:b/>
              </w:rPr>
              <w:t>10. Работы, выполняемые в целях надлежащего содержания перегородок в многоквартирных домах:</w:t>
            </w:r>
          </w:p>
          <w:p w:rsidR="00371D59" w:rsidRPr="00E40DD2" w:rsidRDefault="00371D59" w:rsidP="001F300B">
            <w:pPr>
              <w:ind w:left="226" w:firstLine="34"/>
              <w:contextualSpacing/>
            </w:pPr>
            <w:r w:rsidRPr="00E40DD2">
              <w:t xml:space="preserve">   - 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p w:rsidR="00371D59" w:rsidRPr="00E40DD2" w:rsidRDefault="00371D59" w:rsidP="001F300B">
            <w:pPr>
              <w:ind w:left="226" w:firstLine="34"/>
              <w:contextualSpacing/>
            </w:pPr>
            <w:r w:rsidRPr="00E40DD2">
              <w:t xml:space="preserve">   - проверка звукоизоляции и огнезащиты;</w:t>
            </w:r>
          </w:p>
          <w:p w:rsidR="00371D59" w:rsidRDefault="00371D59" w:rsidP="00BB069C">
            <w:pPr>
              <w:ind w:left="226" w:firstLine="34"/>
              <w:contextualSpacing/>
            </w:pPr>
            <w:r w:rsidRPr="00E40DD2">
              <w:t xml:space="preserve">   - при выявлении повреждений и нарушений </w:t>
            </w:r>
            <w:r w:rsidR="00BB069C">
              <w:t>–</w:t>
            </w:r>
            <w:r w:rsidRPr="00E40DD2">
              <w:t xml:space="preserve"> разработка плана восстановительных работ (при необходимости), проведение восстановительных работ.</w:t>
            </w:r>
          </w:p>
          <w:p w:rsidR="00BB069C" w:rsidRPr="00E40DD2" w:rsidRDefault="00BB069C" w:rsidP="00BB069C">
            <w:pPr>
              <w:ind w:left="226" w:firstLine="34"/>
              <w:contextualSpacing/>
            </w:pPr>
          </w:p>
        </w:tc>
        <w:tc>
          <w:tcPr>
            <w:tcW w:w="2369" w:type="dxa"/>
            <w:vAlign w:val="center"/>
          </w:tcPr>
          <w:p w:rsidR="00371D59" w:rsidRPr="00E40DD2" w:rsidRDefault="00371D59" w:rsidP="00371D59">
            <w:pPr>
              <w:jc w:val="center"/>
              <w:rPr>
                <w:b/>
              </w:rPr>
            </w:pPr>
            <w:r w:rsidRPr="00E40DD2">
              <w:rPr>
                <w:b/>
              </w:rPr>
              <w:t>1 раз в год</w:t>
            </w:r>
          </w:p>
        </w:tc>
      </w:tr>
      <w:tr w:rsidR="00371D59" w:rsidRPr="00E40DD2" w:rsidTr="00954167">
        <w:trPr>
          <w:trHeight w:val="113"/>
          <w:jc w:val="center"/>
        </w:trPr>
        <w:tc>
          <w:tcPr>
            <w:tcW w:w="7442" w:type="dxa"/>
          </w:tcPr>
          <w:p w:rsidR="00371D59" w:rsidRPr="00E40DD2" w:rsidRDefault="00371D59" w:rsidP="001F300B">
            <w:pPr>
              <w:autoSpaceDE w:val="0"/>
              <w:autoSpaceDN w:val="0"/>
              <w:adjustRightInd w:val="0"/>
              <w:ind w:left="226" w:firstLine="34"/>
              <w:contextualSpacing/>
            </w:pPr>
            <w:r w:rsidRPr="00E40DD2">
              <w:rPr>
                <w:b/>
              </w:rPr>
              <w:t>11. Работы, выполняемые в целях надлежащего содержания внутренней отделки многоквартирных домов, - проверка состояния внутренней отделки.</w:t>
            </w:r>
          </w:p>
          <w:p w:rsidR="00371D59" w:rsidRDefault="00371D59" w:rsidP="00BB069C">
            <w:pPr>
              <w:ind w:left="226" w:firstLine="34"/>
              <w:contextualSpacing/>
            </w:pPr>
            <w:r w:rsidRPr="00E40DD2">
              <w:t xml:space="preserve">   - при наличии угрозы обрушения отделочных слоев или нарушения защитных свойств отделки по отношению к несущим конструкциям и инженерному оборудованию </w:t>
            </w:r>
            <w:r w:rsidR="00BB069C">
              <w:t>–</w:t>
            </w:r>
            <w:r w:rsidRPr="00E40DD2">
              <w:t xml:space="preserve"> устранение выявленных нарушений.</w:t>
            </w:r>
          </w:p>
          <w:p w:rsidR="00BB069C" w:rsidRDefault="00BB069C" w:rsidP="00BB069C">
            <w:pPr>
              <w:ind w:left="226" w:firstLine="34"/>
              <w:contextualSpacing/>
            </w:pPr>
          </w:p>
          <w:p w:rsidR="00BB069C" w:rsidRPr="00E40DD2" w:rsidRDefault="00BB069C" w:rsidP="00BB069C">
            <w:pPr>
              <w:ind w:left="226" w:firstLine="34"/>
              <w:contextualSpacing/>
            </w:pPr>
          </w:p>
        </w:tc>
        <w:tc>
          <w:tcPr>
            <w:tcW w:w="2369" w:type="dxa"/>
            <w:vAlign w:val="center"/>
          </w:tcPr>
          <w:p w:rsidR="00371D59" w:rsidRPr="00E40DD2" w:rsidRDefault="00371D59" w:rsidP="00371D59">
            <w:pPr>
              <w:jc w:val="center"/>
              <w:rPr>
                <w:b/>
              </w:rPr>
            </w:pPr>
            <w:r w:rsidRPr="00E40DD2">
              <w:rPr>
                <w:b/>
              </w:rPr>
              <w:t>1 раз в год</w:t>
            </w:r>
          </w:p>
        </w:tc>
      </w:tr>
      <w:tr w:rsidR="00371D59" w:rsidRPr="00E40DD2" w:rsidTr="00954167">
        <w:trPr>
          <w:trHeight w:val="113"/>
          <w:jc w:val="center"/>
        </w:trPr>
        <w:tc>
          <w:tcPr>
            <w:tcW w:w="7442" w:type="dxa"/>
          </w:tcPr>
          <w:p w:rsidR="00371D59" w:rsidRPr="00E40DD2" w:rsidRDefault="00371D59" w:rsidP="001F300B">
            <w:pPr>
              <w:ind w:left="226" w:firstLine="34"/>
              <w:contextualSpacing/>
              <w:rPr>
                <w:b/>
              </w:rPr>
            </w:pPr>
            <w:r w:rsidRPr="00E40DD2">
              <w:rPr>
                <w:b/>
              </w:rPr>
              <w:lastRenderedPageBreak/>
              <w:t>12. Работы, выполняемые в целях надлежащего содержания полов помещений, относящихся к общему имуществу в многоквартирном доме:</w:t>
            </w:r>
          </w:p>
          <w:p w:rsidR="001F300B" w:rsidRPr="00E40DD2" w:rsidRDefault="00371D59" w:rsidP="00BB069C">
            <w:pPr>
              <w:ind w:left="226" w:firstLine="34"/>
              <w:contextualSpacing/>
            </w:pPr>
            <w:r w:rsidRPr="00E40DD2">
              <w:t xml:space="preserve">   - проверка состояния основания, поверхностного слоя и работоспособности системы вентиляции (для деревянных полов);</w:t>
            </w:r>
          </w:p>
          <w:p w:rsidR="00371D59" w:rsidRPr="00E40DD2" w:rsidRDefault="00371D59" w:rsidP="001F300B">
            <w:pPr>
              <w:ind w:left="226" w:firstLine="34"/>
              <w:contextualSpacing/>
            </w:pPr>
            <w:r w:rsidRPr="00E40DD2">
              <w:t xml:space="preserve">   -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369" w:type="dxa"/>
            <w:vAlign w:val="center"/>
          </w:tcPr>
          <w:p w:rsidR="00371D59" w:rsidRPr="00E40DD2" w:rsidRDefault="00371D59" w:rsidP="00371D59">
            <w:pPr>
              <w:jc w:val="center"/>
              <w:rPr>
                <w:b/>
              </w:rPr>
            </w:pPr>
            <w:r w:rsidRPr="00E40DD2">
              <w:rPr>
                <w:b/>
              </w:rPr>
              <w:t>2 раза в год</w:t>
            </w:r>
          </w:p>
        </w:tc>
      </w:tr>
      <w:tr w:rsidR="00371D59" w:rsidRPr="00E40DD2" w:rsidTr="00954167">
        <w:trPr>
          <w:trHeight w:val="113"/>
          <w:jc w:val="center"/>
        </w:trPr>
        <w:tc>
          <w:tcPr>
            <w:tcW w:w="7442" w:type="dxa"/>
          </w:tcPr>
          <w:p w:rsidR="00371D59" w:rsidRPr="00E40DD2" w:rsidRDefault="00371D59" w:rsidP="001F300B">
            <w:pPr>
              <w:ind w:left="226" w:firstLine="34"/>
              <w:contextualSpacing/>
              <w:rPr>
                <w:b/>
              </w:rPr>
            </w:pPr>
            <w:r w:rsidRPr="00E40DD2">
              <w:rPr>
                <w:b/>
              </w:rPr>
              <w:t>13. Работы, выполняемые в целях надлежащего содержания оконных и дверных заполнений помещений, относящихся к общему имуществу в многоквартирном доме:</w:t>
            </w:r>
          </w:p>
          <w:p w:rsidR="00371D59" w:rsidRPr="00E40DD2" w:rsidRDefault="00371D59" w:rsidP="001F300B">
            <w:pPr>
              <w:ind w:left="226" w:firstLine="34"/>
              <w:contextualSpacing/>
            </w:pPr>
            <w:r w:rsidRPr="00E40DD2">
              <w:t xml:space="preserve">   - 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p w:rsidR="00371D59" w:rsidRDefault="00371D59" w:rsidP="001F300B">
            <w:pPr>
              <w:ind w:left="226" w:firstLine="34"/>
              <w:contextualSpacing/>
            </w:pPr>
            <w:r w:rsidRPr="00E40DD2">
              <w:t xml:space="preserve">   - 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p w:rsidR="001F300B" w:rsidRPr="00E40DD2" w:rsidRDefault="001F300B" w:rsidP="001F300B">
            <w:pPr>
              <w:ind w:left="226" w:firstLine="34"/>
              <w:contextualSpacing/>
            </w:pPr>
          </w:p>
        </w:tc>
        <w:tc>
          <w:tcPr>
            <w:tcW w:w="2369" w:type="dxa"/>
            <w:vAlign w:val="center"/>
          </w:tcPr>
          <w:p w:rsidR="00371D59" w:rsidRPr="00E40DD2" w:rsidRDefault="00371D59" w:rsidP="00371D59">
            <w:pPr>
              <w:jc w:val="center"/>
              <w:rPr>
                <w:b/>
              </w:rPr>
            </w:pPr>
            <w:r w:rsidRPr="00E40DD2">
              <w:rPr>
                <w:b/>
              </w:rPr>
              <w:t>2 раза в год</w:t>
            </w:r>
          </w:p>
          <w:p w:rsidR="00371D59" w:rsidRPr="00E40DD2" w:rsidRDefault="00371D59" w:rsidP="00371D59">
            <w:pPr>
              <w:jc w:val="center"/>
              <w:rPr>
                <w:b/>
              </w:rPr>
            </w:pPr>
            <w:r w:rsidRPr="00E40DD2">
              <w:rPr>
                <w:b/>
              </w:rPr>
              <w:t>по мере необходимости на основании дефектных ведомостей</w:t>
            </w:r>
          </w:p>
        </w:tc>
      </w:tr>
      <w:tr w:rsidR="00371D59" w:rsidRPr="00E40DD2" w:rsidTr="00954167">
        <w:trPr>
          <w:trHeight w:val="113"/>
          <w:jc w:val="center"/>
        </w:trPr>
        <w:tc>
          <w:tcPr>
            <w:tcW w:w="9811" w:type="dxa"/>
            <w:gridSpan w:val="2"/>
          </w:tcPr>
          <w:p w:rsidR="00371D59" w:rsidRPr="00E40DD2" w:rsidRDefault="00371D59" w:rsidP="001F300B">
            <w:pPr>
              <w:ind w:left="46"/>
              <w:contextualSpacing/>
              <w:jc w:val="center"/>
              <w:outlineLvl w:val="0"/>
              <w:rPr>
                <w:b/>
              </w:rPr>
            </w:pPr>
            <w:r w:rsidRPr="00E40DD2">
              <w:rPr>
                <w:b/>
              </w:rPr>
              <w:t>II. Работы, необходимые для надлежащего содержания</w:t>
            </w:r>
          </w:p>
          <w:p w:rsidR="001F300B" w:rsidRDefault="00371D59" w:rsidP="001F300B">
            <w:pPr>
              <w:ind w:left="46"/>
              <w:contextualSpacing/>
              <w:jc w:val="center"/>
              <w:rPr>
                <w:b/>
              </w:rPr>
            </w:pPr>
            <w:r w:rsidRPr="00E40DD2">
              <w:rPr>
                <w:b/>
              </w:rPr>
              <w:t xml:space="preserve">оборудования и систем инженерно-технического обеспечения, </w:t>
            </w:r>
          </w:p>
          <w:p w:rsidR="00371D59" w:rsidRPr="00E40DD2" w:rsidRDefault="00371D59" w:rsidP="001F300B">
            <w:pPr>
              <w:ind w:left="46"/>
              <w:contextualSpacing/>
              <w:jc w:val="center"/>
              <w:rPr>
                <w:b/>
              </w:rPr>
            </w:pPr>
            <w:r w:rsidRPr="00E40DD2">
              <w:rPr>
                <w:b/>
              </w:rPr>
              <w:t>входящих в состав общего имущества в многоквартирном доме</w:t>
            </w:r>
          </w:p>
        </w:tc>
      </w:tr>
      <w:tr w:rsidR="00371D59" w:rsidRPr="00E40DD2" w:rsidTr="00954167">
        <w:trPr>
          <w:trHeight w:val="113"/>
          <w:jc w:val="center"/>
        </w:trPr>
        <w:tc>
          <w:tcPr>
            <w:tcW w:w="7442" w:type="dxa"/>
          </w:tcPr>
          <w:p w:rsidR="00371D59" w:rsidRPr="00E40DD2" w:rsidRDefault="00371D59" w:rsidP="001F300B">
            <w:pPr>
              <w:ind w:left="226"/>
              <w:contextualSpacing/>
              <w:rPr>
                <w:b/>
              </w:rPr>
            </w:pPr>
            <w:r w:rsidRPr="00E40DD2">
              <w:rPr>
                <w:b/>
              </w:rPr>
              <w:t>14. Работы, выполняемые в целях надлежащего содержания систем вентиляции и дымоудаления многоквартирных домов:</w:t>
            </w:r>
          </w:p>
          <w:p w:rsidR="00371D59" w:rsidRPr="00E40DD2" w:rsidRDefault="00371D59" w:rsidP="001F300B">
            <w:pPr>
              <w:ind w:left="226"/>
              <w:contextualSpacing/>
            </w:pPr>
            <w:r w:rsidRPr="00E40DD2">
              <w:t xml:space="preserve">   - техническое обслуживание и сезонное управление оборудованием систем вентиляции и дымоудаления, определение работоспособности оборудования и элементов систем;</w:t>
            </w:r>
          </w:p>
          <w:p w:rsidR="00371D59" w:rsidRPr="00E40DD2" w:rsidRDefault="00371D59" w:rsidP="001F300B">
            <w:pPr>
              <w:ind w:left="226"/>
              <w:contextualSpacing/>
            </w:pPr>
            <w:r w:rsidRPr="00E40DD2">
              <w:t xml:space="preserve">   - контроль состояния, выявление и устранение причин недопустимых вибраций и шума при работе вентиляционной установки;</w:t>
            </w:r>
          </w:p>
          <w:p w:rsidR="00371D59" w:rsidRPr="00E40DD2" w:rsidRDefault="00371D59" w:rsidP="001F300B">
            <w:pPr>
              <w:ind w:left="226"/>
              <w:contextualSpacing/>
            </w:pPr>
            <w:r w:rsidRPr="00E40DD2">
              <w:t xml:space="preserve">   - проверка утепления теплых чердаков, плотности закрытия входов на них;</w:t>
            </w:r>
          </w:p>
          <w:p w:rsidR="00371D59" w:rsidRPr="00E40DD2" w:rsidRDefault="00371D59" w:rsidP="001F300B">
            <w:pPr>
              <w:ind w:left="226"/>
              <w:contextualSpacing/>
            </w:pPr>
            <w:r w:rsidRPr="00E40DD2">
              <w:t xml:space="preserve">   - устранение неплотностей в вентиляционных каналах и шахтах, устранение засоров в каналах, устранение неисправностей шиберов и дроссель-клапанов в вытяжных шахтах, зонтов над шахтами и дефлекторов, замена дефективных вытяжных решеток и их креплений;</w:t>
            </w:r>
          </w:p>
          <w:p w:rsidR="00371D59" w:rsidRPr="00E40DD2" w:rsidRDefault="00371D59" w:rsidP="001F300B">
            <w:pPr>
              <w:ind w:left="226"/>
              <w:contextualSpacing/>
            </w:pPr>
            <w:r w:rsidRPr="00E40DD2">
              <w:t xml:space="preserve">   - проверка исправности, техническое обслуживание и ремонт оборудования системы холодоснабжения;</w:t>
            </w:r>
          </w:p>
          <w:p w:rsidR="00371D59" w:rsidRPr="00E40DD2" w:rsidRDefault="00371D59" w:rsidP="001F300B">
            <w:pPr>
              <w:ind w:left="226"/>
              <w:contextualSpacing/>
            </w:pPr>
            <w:r w:rsidRPr="00E40DD2">
              <w:t xml:space="preserve">   - контроль и обеспечение исправного состояния систем автоматического дымоудаления;</w:t>
            </w:r>
          </w:p>
          <w:p w:rsidR="00371D59" w:rsidRPr="00E40DD2" w:rsidRDefault="00371D59" w:rsidP="001F300B">
            <w:pPr>
              <w:ind w:left="226"/>
              <w:contextualSpacing/>
            </w:pPr>
            <w:r w:rsidRPr="00E40DD2">
              <w:t xml:space="preserve">   - сезонное открытие и закрытие калорифера со стороны подвода воздуха;</w:t>
            </w:r>
          </w:p>
          <w:p w:rsidR="00371D59" w:rsidRPr="00E40DD2" w:rsidRDefault="00371D59" w:rsidP="001F300B">
            <w:pPr>
              <w:ind w:left="226"/>
              <w:contextualSpacing/>
            </w:pPr>
            <w:r w:rsidRPr="00E40DD2">
              <w:t xml:space="preserve">   - контроль состояния и восстановление антикоррозионной окраски металлических вытяжных каналов, труб, поддонов и дефлекторов;</w:t>
            </w:r>
          </w:p>
          <w:p w:rsidR="00371D59" w:rsidRDefault="00371D59" w:rsidP="001F300B">
            <w:pPr>
              <w:ind w:left="226"/>
              <w:contextualSpacing/>
            </w:pPr>
            <w:r w:rsidRPr="00E40DD2">
              <w:t xml:space="preserve">   - при выявлении повреждений и нарушений </w:t>
            </w:r>
            <w:r w:rsidR="001F300B">
              <w:t>–</w:t>
            </w:r>
            <w:r w:rsidRPr="00E40DD2">
              <w:t xml:space="preserve"> разработка плана восстановительных работ (при необходимости), проведение восстановительных работ.</w:t>
            </w:r>
          </w:p>
          <w:p w:rsidR="001F300B" w:rsidRPr="00E40DD2" w:rsidRDefault="001F300B" w:rsidP="001F300B">
            <w:pPr>
              <w:ind w:left="226"/>
              <w:contextualSpacing/>
            </w:pPr>
          </w:p>
        </w:tc>
        <w:tc>
          <w:tcPr>
            <w:tcW w:w="2369" w:type="dxa"/>
            <w:vAlign w:val="center"/>
          </w:tcPr>
          <w:p w:rsidR="00371D59" w:rsidRPr="00E40DD2" w:rsidRDefault="00371D59" w:rsidP="00371D59">
            <w:pPr>
              <w:jc w:val="center"/>
              <w:rPr>
                <w:b/>
              </w:rPr>
            </w:pPr>
            <w:r w:rsidRPr="00E40DD2">
              <w:rPr>
                <w:b/>
              </w:rPr>
              <w:t>1 раз в год</w:t>
            </w:r>
          </w:p>
        </w:tc>
      </w:tr>
      <w:tr w:rsidR="00371D59" w:rsidRPr="00E40DD2" w:rsidTr="00954167">
        <w:trPr>
          <w:trHeight w:val="113"/>
          <w:jc w:val="center"/>
        </w:trPr>
        <w:tc>
          <w:tcPr>
            <w:tcW w:w="7442" w:type="dxa"/>
          </w:tcPr>
          <w:p w:rsidR="00371D59" w:rsidRPr="00E40DD2" w:rsidRDefault="00371D59" w:rsidP="001F300B">
            <w:pPr>
              <w:ind w:left="226"/>
              <w:contextualSpacing/>
              <w:rPr>
                <w:b/>
              </w:rPr>
            </w:pPr>
            <w:r w:rsidRPr="00E40DD2">
              <w:rPr>
                <w:b/>
              </w:rPr>
              <w:t>15. Работы, выполняемые в целях надлежащего содержания печей, каминов и очагов в многоквартирных домах:</w:t>
            </w:r>
          </w:p>
          <w:p w:rsidR="00371D59" w:rsidRDefault="00371D59" w:rsidP="001F300B">
            <w:pPr>
              <w:ind w:left="226"/>
              <w:contextualSpacing/>
            </w:pPr>
            <w:r w:rsidRPr="00E40DD2">
              <w:t xml:space="preserve">   - определение целостности конструкций и проверка работоспособности дымоходов печей, каминов и очагов;</w:t>
            </w:r>
          </w:p>
          <w:p w:rsidR="00A5244A" w:rsidRPr="00E40DD2" w:rsidRDefault="00A5244A" w:rsidP="001F300B">
            <w:pPr>
              <w:ind w:left="226"/>
              <w:contextualSpacing/>
            </w:pPr>
          </w:p>
          <w:p w:rsidR="00371D59" w:rsidRPr="00E40DD2" w:rsidRDefault="00371D59" w:rsidP="001F300B">
            <w:pPr>
              <w:ind w:left="226"/>
              <w:contextualSpacing/>
            </w:pPr>
            <w:r w:rsidRPr="00E40DD2">
              <w:lastRenderedPageBreak/>
              <w:t xml:space="preserve">   - устранение неисправностей печей, каминов и очагов, влекущих к нарушению противопожарных требований и утечке газа, а также обледенение оголовков дымовых труб (дымоходов);</w:t>
            </w:r>
          </w:p>
          <w:p w:rsidR="00371D59" w:rsidRPr="00E40DD2" w:rsidRDefault="00371D59" w:rsidP="001F300B">
            <w:pPr>
              <w:ind w:left="226"/>
              <w:contextualSpacing/>
            </w:pPr>
            <w:r w:rsidRPr="00E40DD2">
              <w:t xml:space="preserve">   - очистка от сажи дымоходов и труб печей;</w:t>
            </w:r>
          </w:p>
          <w:p w:rsidR="00371D59" w:rsidRDefault="00371D59" w:rsidP="001F300B">
            <w:pPr>
              <w:ind w:left="226"/>
              <w:contextualSpacing/>
            </w:pPr>
            <w:r w:rsidRPr="00E40DD2">
              <w:t xml:space="preserve">   - устранение завалов в дымовых каналах.</w:t>
            </w:r>
          </w:p>
          <w:p w:rsidR="001F300B" w:rsidRPr="00E40DD2" w:rsidRDefault="001F300B" w:rsidP="001F300B">
            <w:pPr>
              <w:ind w:left="226"/>
              <w:contextualSpacing/>
              <w:rPr>
                <w:b/>
              </w:rPr>
            </w:pPr>
          </w:p>
        </w:tc>
        <w:tc>
          <w:tcPr>
            <w:tcW w:w="2369" w:type="dxa"/>
            <w:vAlign w:val="center"/>
          </w:tcPr>
          <w:p w:rsidR="00371D59" w:rsidRPr="00E40DD2" w:rsidRDefault="00371D59" w:rsidP="00371D59">
            <w:pPr>
              <w:jc w:val="center"/>
              <w:rPr>
                <w:b/>
              </w:rPr>
            </w:pPr>
            <w:r w:rsidRPr="00E40DD2">
              <w:rPr>
                <w:b/>
              </w:rPr>
              <w:lastRenderedPageBreak/>
              <w:t>2 раза в год</w:t>
            </w:r>
          </w:p>
        </w:tc>
      </w:tr>
      <w:tr w:rsidR="00371D59" w:rsidRPr="00E40DD2" w:rsidTr="00954167">
        <w:trPr>
          <w:trHeight w:val="113"/>
          <w:jc w:val="center"/>
        </w:trPr>
        <w:tc>
          <w:tcPr>
            <w:tcW w:w="7442" w:type="dxa"/>
          </w:tcPr>
          <w:p w:rsidR="00371D59" w:rsidRPr="00E40DD2" w:rsidRDefault="00371D59" w:rsidP="00BE551C">
            <w:pPr>
              <w:shd w:val="clear" w:color="auto" w:fill="FFFFFF"/>
              <w:ind w:left="226"/>
              <w:contextualSpacing/>
              <w:rPr>
                <w:b/>
              </w:rPr>
            </w:pPr>
            <w:r w:rsidRPr="00E40DD2">
              <w:rPr>
                <w:b/>
              </w:rPr>
              <w:lastRenderedPageBreak/>
              <w:t>16. Работы, выполняемые в целях надлежащего содержания индивидуальных тепловых пунктов и водоподкачек в многоквартирных домах:</w:t>
            </w:r>
          </w:p>
          <w:p w:rsidR="00371D59" w:rsidRPr="00E40DD2" w:rsidRDefault="00371D59" w:rsidP="00BE551C">
            <w:pPr>
              <w:shd w:val="clear" w:color="auto" w:fill="FFFFFF"/>
              <w:ind w:left="226"/>
              <w:contextualSpacing/>
            </w:pPr>
            <w:bookmarkStart w:id="6" w:name="dst100117"/>
            <w:bookmarkEnd w:id="6"/>
            <w:r w:rsidRPr="00E40DD2">
              <w:t xml:space="preserve">   - проверка исправности и работоспособности оборудования, выполнение наладочных и ремонтных работ на индивидуальных тепловых пунктах и водоподкачках в многоквартирных домах;</w:t>
            </w:r>
          </w:p>
          <w:p w:rsidR="00371D59" w:rsidRPr="00E40DD2" w:rsidRDefault="00371D59" w:rsidP="00BE551C">
            <w:pPr>
              <w:shd w:val="clear" w:color="auto" w:fill="FFFFFF"/>
              <w:ind w:left="226"/>
              <w:contextualSpacing/>
            </w:pPr>
            <w:bookmarkStart w:id="7" w:name="dst100118"/>
            <w:bookmarkEnd w:id="7"/>
            <w:r w:rsidRPr="00E40DD2">
              <w:t xml:space="preserve">   - 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оборудования;</w:t>
            </w:r>
          </w:p>
          <w:p w:rsidR="00371D59" w:rsidRPr="00E40DD2" w:rsidRDefault="00371D59" w:rsidP="00BE551C">
            <w:pPr>
              <w:shd w:val="clear" w:color="auto" w:fill="FFFFFF"/>
              <w:ind w:left="226"/>
              <w:contextualSpacing/>
            </w:pPr>
            <w:bookmarkStart w:id="8" w:name="dst100119"/>
            <w:bookmarkEnd w:id="8"/>
            <w:r w:rsidRPr="00E40DD2">
              <w:t xml:space="preserve">   - гидравлические и тепловые испытания оборудования индивидуальных тепловых пунктов и водоподкачек;</w:t>
            </w:r>
          </w:p>
          <w:p w:rsidR="00371D59" w:rsidRPr="00E40DD2" w:rsidRDefault="00371D59" w:rsidP="00BE551C">
            <w:pPr>
              <w:shd w:val="clear" w:color="auto" w:fill="FFFFFF"/>
              <w:ind w:left="226"/>
              <w:contextualSpacing/>
            </w:pPr>
            <w:bookmarkStart w:id="9" w:name="dst100120"/>
            <w:bookmarkEnd w:id="9"/>
            <w:r w:rsidRPr="00E40DD2">
              <w:t xml:space="preserve">   - работы по очистке теплообменного оборудования для удаления накипно-коррозионных отложений;</w:t>
            </w:r>
          </w:p>
          <w:p w:rsidR="00371D59" w:rsidRPr="00E40DD2" w:rsidRDefault="00371D59" w:rsidP="00A5244A">
            <w:pPr>
              <w:shd w:val="clear" w:color="auto" w:fill="FFFFFF"/>
              <w:ind w:left="226"/>
              <w:contextualSpacing/>
            </w:pPr>
            <w:bookmarkStart w:id="10" w:name="dst100121"/>
            <w:bookmarkEnd w:id="10"/>
            <w:r w:rsidRPr="00E40DD2">
              <w:t xml:space="preserve">   - проверка работоспособности и обслуживание устройства водоподготовки для системы горячего водоснабжения. При выявлении повреждений и нарушений </w:t>
            </w:r>
            <w:r w:rsidR="00A5244A">
              <w:t>–</w:t>
            </w:r>
            <w:r w:rsidRPr="00E40DD2">
              <w:t xml:space="preserve"> разработка плана восстановительных работ (при необходимости), проведение восстановительных работ.</w:t>
            </w:r>
          </w:p>
        </w:tc>
        <w:tc>
          <w:tcPr>
            <w:tcW w:w="2369" w:type="dxa"/>
            <w:vAlign w:val="center"/>
          </w:tcPr>
          <w:p w:rsidR="00371D59" w:rsidRPr="00E40DD2" w:rsidRDefault="00371D59" w:rsidP="00371D59">
            <w:pPr>
              <w:jc w:val="center"/>
              <w:rPr>
                <w:b/>
              </w:rPr>
            </w:pPr>
          </w:p>
          <w:p w:rsidR="00371D59" w:rsidRPr="00E40DD2" w:rsidRDefault="00371D59" w:rsidP="00371D59">
            <w:pPr>
              <w:jc w:val="center"/>
              <w:rPr>
                <w:b/>
              </w:rPr>
            </w:pPr>
          </w:p>
          <w:p w:rsidR="00371D59" w:rsidRPr="00E40DD2" w:rsidRDefault="00371D59" w:rsidP="00371D59">
            <w:pPr>
              <w:jc w:val="center"/>
              <w:rPr>
                <w:b/>
              </w:rPr>
            </w:pPr>
            <w:r w:rsidRPr="00E40DD2">
              <w:rPr>
                <w:b/>
              </w:rPr>
              <w:t>1 раз в год</w:t>
            </w:r>
          </w:p>
          <w:p w:rsidR="00371D59" w:rsidRPr="00E40DD2" w:rsidRDefault="00371D59" w:rsidP="00371D59">
            <w:pPr>
              <w:jc w:val="center"/>
              <w:rPr>
                <w:b/>
              </w:rPr>
            </w:pPr>
          </w:p>
        </w:tc>
      </w:tr>
      <w:tr w:rsidR="00371D59" w:rsidRPr="00E40DD2" w:rsidTr="00954167">
        <w:trPr>
          <w:trHeight w:val="113"/>
          <w:jc w:val="center"/>
        </w:trPr>
        <w:tc>
          <w:tcPr>
            <w:tcW w:w="7442" w:type="dxa"/>
          </w:tcPr>
          <w:p w:rsidR="00371D59" w:rsidRPr="00E40DD2" w:rsidRDefault="00371D59" w:rsidP="00BE551C">
            <w:pPr>
              <w:ind w:left="226"/>
              <w:contextualSpacing/>
              <w:rPr>
                <w:b/>
              </w:rPr>
            </w:pPr>
            <w:r w:rsidRPr="00E40DD2">
              <w:rPr>
                <w:b/>
              </w:rPr>
              <w:t>17. Общие работы, выполняемые для надлежащего содержания систем водоснабжения (холодного и горячего), отопления и водоотведения в многоквартирных домах:</w:t>
            </w:r>
          </w:p>
          <w:p w:rsidR="00371D59" w:rsidRPr="00E40DD2" w:rsidRDefault="00371D59" w:rsidP="00BE551C">
            <w:pPr>
              <w:ind w:left="226"/>
              <w:contextualSpacing/>
            </w:pPr>
            <w:r w:rsidRPr="00E40DD2">
              <w:t xml:space="preserve">   - 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p w:rsidR="00371D59" w:rsidRPr="00E40DD2" w:rsidRDefault="00371D59" w:rsidP="00BE551C">
            <w:pPr>
              <w:ind w:left="226"/>
              <w:contextualSpacing/>
            </w:pPr>
            <w:r w:rsidRPr="00E40DD2">
              <w:t xml:space="preserve">   - 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p w:rsidR="00371D59" w:rsidRPr="00E40DD2" w:rsidRDefault="00371D59" w:rsidP="00BE551C">
            <w:pPr>
              <w:ind w:left="226"/>
              <w:contextualSpacing/>
            </w:pPr>
            <w:r w:rsidRPr="00E40DD2">
              <w:t xml:space="preserve">   - контроль состояния и замена неисправных контрольно-измерительных приборов (манометров, термометров и т.п.);</w:t>
            </w:r>
          </w:p>
          <w:p w:rsidR="00371D59" w:rsidRPr="00E40DD2" w:rsidRDefault="00371D59" w:rsidP="00BE551C">
            <w:pPr>
              <w:ind w:left="226"/>
              <w:contextualSpacing/>
            </w:pPr>
            <w:r w:rsidRPr="00E40DD2">
              <w:t xml:space="preserve">   - 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 в многоквартирном доме;</w:t>
            </w:r>
          </w:p>
          <w:p w:rsidR="00371D59" w:rsidRPr="00E40DD2" w:rsidRDefault="00371D59" w:rsidP="00BE551C">
            <w:pPr>
              <w:ind w:left="226"/>
              <w:contextualSpacing/>
            </w:pPr>
            <w:r w:rsidRPr="00E40DD2">
              <w:t xml:space="preserve">   - 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p w:rsidR="00371D59" w:rsidRPr="00E40DD2" w:rsidRDefault="00371D59" w:rsidP="00BE551C">
            <w:pPr>
              <w:ind w:left="226"/>
              <w:contextualSpacing/>
            </w:pPr>
            <w:r w:rsidRPr="00E40DD2">
              <w:t xml:space="preserve">   - 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p w:rsidR="00371D59" w:rsidRDefault="00371D59" w:rsidP="00BE551C">
            <w:pPr>
              <w:ind w:left="226"/>
              <w:contextualSpacing/>
            </w:pPr>
            <w:r w:rsidRPr="00E40DD2">
              <w:t xml:space="preserve">   - переключение в целях надежной эксплуатации режимов работы внутреннего водостока, гидравлического затвора внутреннего водостока;</w:t>
            </w:r>
          </w:p>
          <w:p w:rsidR="00A5244A" w:rsidRDefault="00A5244A" w:rsidP="00BE551C">
            <w:pPr>
              <w:ind w:left="226"/>
              <w:contextualSpacing/>
            </w:pPr>
          </w:p>
          <w:p w:rsidR="00A5244A" w:rsidRPr="00E40DD2" w:rsidRDefault="00A5244A" w:rsidP="00BE551C">
            <w:pPr>
              <w:ind w:left="226"/>
              <w:contextualSpacing/>
            </w:pPr>
          </w:p>
          <w:p w:rsidR="00371D59" w:rsidRPr="00E40DD2" w:rsidRDefault="00371D59" w:rsidP="00BE551C">
            <w:pPr>
              <w:ind w:left="226"/>
              <w:contextualSpacing/>
            </w:pPr>
            <w:r w:rsidRPr="00E40DD2">
              <w:lastRenderedPageBreak/>
              <w:t xml:space="preserve">   - промывка участков водопровода после выполнения ремонтно-строительных работ на водопроводе;</w:t>
            </w:r>
          </w:p>
          <w:p w:rsidR="00371D59" w:rsidRPr="00E40DD2" w:rsidRDefault="00371D59" w:rsidP="00BE551C">
            <w:pPr>
              <w:ind w:left="226"/>
              <w:contextualSpacing/>
            </w:pPr>
            <w:r w:rsidRPr="00E40DD2">
              <w:t xml:space="preserve">   - очистка и промывка водонапорных баков;</w:t>
            </w:r>
          </w:p>
          <w:p w:rsidR="00371D59" w:rsidRPr="00E40DD2" w:rsidRDefault="00371D59" w:rsidP="00BE551C">
            <w:pPr>
              <w:ind w:left="226"/>
              <w:contextualSpacing/>
            </w:pPr>
            <w:r w:rsidRPr="00E40DD2">
              <w:t xml:space="preserve">   - проверка и обеспечение работоспособности местных локальных очистных сооружений (септики) и дворовых туалетов;</w:t>
            </w:r>
          </w:p>
          <w:p w:rsidR="00371D59" w:rsidRDefault="00371D59" w:rsidP="00BE551C">
            <w:pPr>
              <w:ind w:left="226"/>
              <w:contextualSpacing/>
            </w:pPr>
            <w:r w:rsidRPr="00E40DD2">
              <w:t xml:space="preserve">   - промывка систем водоснабжения для удаления накипно-коррозионных отложений.</w:t>
            </w:r>
          </w:p>
          <w:p w:rsidR="00BE551C" w:rsidRPr="00E40DD2" w:rsidRDefault="00BE551C" w:rsidP="00BE551C">
            <w:pPr>
              <w:ind w:left="226"/>
              <w:contextualSpacing/>
            </w:pPr>
          </w:p>
        </w:tc>
        <w:tc>
          <w:tcPr>
            <w:tcW w:w="2369" w:type="dxa"/>
            <w:vAlign w:val="center"/>
          </w:tcPr>
          <w:p w:rsidR="00371D59" w:rsidRPr="00E40DD2" w:rsidRDefault="00371D59" w:rsidP="00371D59">
            <w:pPr>
              <w:jc w:val="center"/>
              <w:rPr>
                <w:b/>
              </w:rPr>
            </w:pPr>
            <w:r w:rsidRPr="00E40DD2">
              <w:rPr>
                <w:b/>
              </w:rPr>
              <w:lastRenderedPageBreak/>
              <w:t>1 раз в год</w:t>
            </w:r>
          </w:p>
          <w:p w:rsidR="00371D59" w:rsidRPr="00E40DD2" w:rsidRDefault="00371D59" w:rsidP="00371D59">
            <w:pPr>
              <w:jc w:val="center"/>
              <w:rPr>
                <w:b/>
              </w:rPr>
            </w:pPr>
            <w:r w:rsidRPr="00E40DD2">
              <w:rPr>
                <w:b/>
              </w:rPr>
              <w:t>по мере необходимости</w:t>
            </w:r>
          </w:p>
          <w:p w:rsidR="00371D59" w:rsidRPr="00E40DD2" w:rsidRDefault="00371D59" w:rsidP="00371D59">
            <w:pPr>
              <w:jc w:val="center"/>
              <w:rPr>
                <w:b/>
              </w:rPr>
            </w:pPr>
          </w:p>
        </w:tc>
      </w:tr>
      <w:tr w:rsidR="00371D59" w:rsidRPr="00E40DD2" w:rsidTr="00954167">
        <w:trPr>
          <w:trHeight w:val="113"/>
          <w:jc w:val="center"/>
        </w:trPr>
        <w:tc>
          <w:tcPr>
            <w:tcW w:w="7442" w:type="dxa"/>
          </w:tcPr>
          <w:p w:rsidR="00371D59" w:rsidRPr="00E40DD2" w:rsidRDefault="00371D59" w:rsidP="00BE551C">
            <w:pPr>
              <w:ind w:left="226"/>
              <w:contextualSpacing/>
              <w:rPr>
                <w:b/>
              </w:rPr>
            </w:pPr>
            <w:r w:rsidRPr="00E40DD2">
              <w:rPr>
                <w:b/>
              </w:rPr>
              <w:lastRenderedPageBreak/>
              <w:t>18. Работы, выполняемые в целях надлежащего содержания систем теплоснабжения (отопление, горячее водоснабжение) в многоквартирных домах:</w:t>
            </w:r>
          </w:p>
          <w:p w:rsidR="00371D59" w:rsidRPr="00E40DD2" w:rsidRDefault="00371D59" w:rsidP="00BE551C">
            <w:pPr>
              <w:ind w:left="226"/>
              <w:contextualSpacing/>
            </w:pPr>
            <w:r w:rsidRPr="00E40DD2">
              <w:t xml:space="preserve">   - испытания на прочность и плотность (гидравлические испытания) узлов ввода и систем отопления, промывка и регулировка систем отопления;</w:t>
            </w:r>
          </w:p>
          <w:p w:rsidR="00371D59" w:rsidRPr="00E40DD2" w:rsidRDefault="00371D59" w:rsidP="00BE551C">
            <w:pPr>
              <w:ind w:left="226"/>
              <w:contextualSpacing/>
            </w:pPr>
            <w:r w:rsidRPr="00E40DD2">
              <w:t xml:space="preserve">   - проведение пробных пусконаладочных работ (пробные топки);</w:t>
            </w:r>
          </w:p>
          <w:p w:rsidR="00371D59" w:rsidRPr="00E40DD2" w:rsidRDefault="00371D59" w:rsidP="00BE551C">
            <w:pPr>
              <w:ind w:left="226"/>
              <w:contextualSpacing/>
            </w:pPr>
            <w:r w:rsidRPr="00E40DD2">
              <w:t xml:space="preserve">   - удаление воздуха из системы отопления;</w:t>
            </w:r>
          </w:p>
          <w:p w:rsidR="00371D59" w:rsidRPr="00E40DD2" w:rsidRDefault="00371D59" w:rsidP="00BE551C">
            <w:pPr>
              <w:ind w:left="226"/>
              <w:contextualSpacing/>
            </w:pPr>
            <w:r w:rsidRPr="00E40DD2">
              <w:t xml:space="preserve">   - промывка централизованных систем теплоснабжения для удаления накипно-коррозионных отложений.</w:t>
            </w:r>
          </w:p>
        </w:tc>
        <w:tc>
          <w:tcPr>
            <w:tcW w:w="2369" w:type="dxa"/>
            <w:vAlign w:val="center"/>
          </w:tcPr>
          <w:p w:rsidR="00371D59" w:rsidRPr="00E40DD2" w:rsidRDefault="00371D59" w:rsidP="00371D59">
            <w:pPr>
              <w:jc w:val="center"/>
              <w:rPr>
                <w:b/>
              </w:rPr>
            </w:pPr>
            <w:r w:rsidRPr="00E40DD2">
              <w:rPr>
                <w:b/>
              </w:rPr>
              <w:t>1 раз в год</w:t>
            </w:r>
          </w:p>
          <w:p w:rsidR="00371D59" w:rsidRPr="00E40DD2" w:rsidRDefault="00371D59" w:rsidP="00371D59">
            <w:pPr>
              <w:jc w:val="center"/>
              <w:rPr>
                <w:b/>
              </w:rPr>
            </w:pPr>
            <w:r w:rsidRPr="00E40DD2">
              <w:rPr>
                <w:b/>
              </w:rPr>
              <w:t>по мере необходимости</w:t>
            </w:r>
          </w:p>
        </w:tc>
      </w:tr>
      <w:tr w:rsidR="00371D59" w:rsidRPr="00E40DD2" w:rsidTr="00954167">
        <w:trPr>
          <w:trHeight w:val="113"/>
          <w:jc w:val="center"/>
        </w:trPr>
        <w:tc>
          <w:tcPr>
            <w:tcW w:w="7442" w:type="dxa"/>
          </w:tcPr>
          <w:p w:rsidR="00371D59" w:rsidRPr="00E40DD2" w:rsidRDefault="00371D59" w:rsidP="00BE551C">
            <w:pPr>
              <w:ind w:left="226"/>
              <w:contextualSpacing/>
              <w:rPr>
                <w:b/>
              </w:rPr>
            </w:pPr>
            <w:r w:rsidRPr="00E40DD2">
              <w:rPr>
                <w:b/>
              </w:rPr>
              <w:t>19. Работы, выполняемые в целях надлежащего содержания электрооборудования в многоквартирном доме:</w:t>
            </w:r>
          </w:p>
          <w:p w:rsidR="00371D59" w:rsidRPr="00E40DD2" w:rsidRDefault="00371D59" w:rsidP="00BE551C">
            <w:pPr>
              <w:ind w:left="226"/>
              <w:contextualSpacing/>
            </w:pPr>
            <w:r w:rsidRPr="00E40DD2">
              <w:t xml:space="preserve">   - 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p w:rsidR="00371D59" w:rsidRPr="00E40DD2" w:rsidRDefault="00371D59" w:rsidP="00BE551C">
            <w:pPr>
              <w:ind w:left="226"/>
              <w:contextualSpacing/>
            </w:pPr>
            <w:r w:rsidRPr="00E40DD2">
              <w:t xml:space="preserve">   - проверка и обеспечение работоспособности устройств защитного отключения;</w:t>
            </w:r>
          </w:p>
          <w:p w:rsidR="00371D59" w:rsidRPr="00E40DD2" w:rsidRDefault="00371D59" w:rsidP="00BE551C">
            <w:pPr>
              <w:ind w:left="226"/>
              <w:contextualSpacing/>
            </w:pPr>
            <w:r w:rsidRPr="00E40DD2">
              <w:t xml:space="preserve">   - техническое обслуживание и ремонт силовых и осветительных установок, электрических установок систем дымоудаления, систем автоматической пожарной сигнализации, внутреннего противопожарного водопровода, установок автоматизации котельных, бойлерных, тепловых пунктов, элементов молниезащиты и внутридомовых электросетей, очистка клемм и соединений в групповых щитках и распределительных шкафах, наладка электрооборудования;</w:t>
            </w:r>
          </w:p>
          <w:p w:rsidR="00371D59" w:rsidRPr="00E40DD2" w:rsidRDefault="00371D59" w:rsidP="00BE551C">
            <w:pPr>
              <w:ind w:left="226"/>
              <w:contextualSpacing/>
            </w:pPr>
            <w:r w:rsidRPr="00E40DD2">
              <w:t xml:space="preserve">   - контроль состояния и замена вышедших из строя датчиков, проводки и оборудования пожарной и охранной сигнализации</w:t>
            </w:r>
            <w:r w:rsidR="00A5244A">
              <w:t>.</w:t>
            </w:r>
          </w:p>
        </w:tc>
        <w:tc>
          <w:tcPr>
            <w:tcW w:w="2369" w:type="dxa"/>
            <w:vAlign w:val="center"/>
          </w:tcPr>
          <w:p w:rsidR="00371D59" w:rsidRPr="00E40DD2" w:rsidRDefault="00371D59" w:rsidP="00371D59">
            <w:pPr>
              <w:jc w:val="center"/>
              <w:rPr>
                <w:b/>
              </w:rPr>
            </w:pPr>
            <w:r w:rsidRPr="00E40DD2">
              <w:rPr>
                <w:b/>
              </w:rPr>
              <w:t>1 раз в год</w:t>
            </w:r>
          </w:p>
        </w:tc>
      </w:tr>
      <w:tr w:rsidR="00371D59" w:rsidRPr="00E40DD2" w:rsidTr="00954167">
        <w:trPr>
          <w:trHeight w:val="113"/>
          <w:jc w:val="center"/>
        </w:trPr>
        <w:tc>
          <w:tcPr>
            <w:tcW w:w="9811" w:type="dxa"/>
            <w:gridSpan w:val="2"/>
          </w:tcPr>
          <w:p w:rsidR="00BE551C" w:rsidRDefault="00371D59" w:rsidP="00BE551C">
            <w:pPr>
              <w:ind w:left="226"/>
              <w:contextualSpacing/>
              <w:jc w:val="center"/>
              <w:rPr>
                <w:b/>
              </w:rPr>
            </w:pPr>
            <w:r w:rsidRPr="00E40DD2">
              <w:rPr>
                <w:b/>
              </w:rPr>
              <w:t xml:space="preserve">III. Работы и услуги по содержанию иного общего </w:t>
            </w:r>
          </w:p>
          <w:p w:rsidR="00371D59" w:rsidRPr="00E40DD2" w:rsidRDefault="00371D59" w:rsidP="00BE551C">
            <w:pPr>
              <w:ind w:left="226"/>
              <w:contextualSpacing/>
              <w:jc w:val="center"/>
              <w:rPr>
                <w:b/>
              </w:rPr>
            </w:pPr>
            <w:r w:rsidRPr="00E40DD2">
              <w:rPr>
                <w:b/>
              </w:rPr>
              <w:t>имущества в многоквартирном доме</w:t>
            </w:r>
          </w:p>
        </w:tc>
      </w:tr>
      <w:tr w:rsidR="00371D59" w:rsidRPr="00E40DD2" w:rsidTr="00954167">
        <w:trPr>
          <w:trHeight w:val="113"/>
          <w:jc w:val="center"/>
        </w:trPr>
        <w:tc>
          <w:tcPr>
            <w:tcW w:w="7442" w:type="dxa"/>
          </w:tcPr>
          <w:p w:rsidR="00371D59" w:rsidRPr="00E40DD2" w:rsidRDefault="00371D59" w:rsidP="00BE551C">
            <w:pPr>
              <w:ind w:left="226"/>
              <w:contextualSpacing/>
              <w:rPr>
                <w:b/>
              </w:rPr>
            </w:pPr>
            <w:r w:rsidRPr="00E40DD2">
              <w:rPr>
                <w:b/>
              </w:rPr>
              <w:t>20. Работы по содержанию помещений, входящих в состав общего имущества в многоквартирном доме:</w:t>
            </w:r>
          </w:p>
          <w:p w:rsidR="00371D59" w:rsidRPr="00E40DD2" w:rsidRDefault="00371D59" w:rsidP="00BE551C">
            <w:pPr>
              <w:ind w:left="226"/>
              <w:contextualSpacing/>
            </w:pPr>
            <w:r w:rsidRPr="00E40DD2">
              <w:t xml:space="preserve">   - сухая и влажная уборка тамбуров, холлов, коридоров, галерей, лестничных площадок и маршей, пандусов;</w:t>
            </w:r>
          </w:p>
          <w:p w:rsidR="00371D59" w:rsidRPr="00E40DD2" w:rsidRDefault="00371D59" w:rsidP="00BE551C">
            <w:pPr>
              <w:ind w:left="226"/>
              <w:contextualSpacing/>
            </w:pPr>
            <w:r w:rsidRPr="00E40DD2">
              <w:t xml:space="preserve">   - 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p w:rsidR="00371D59" w:rsidRPr="00E40DD2" w:rsidRDefault="00371D59" w:rsidP="00BE551C">
            <w:pPr>
              <w:ind w:left="226"/>
              <w:contextualSpacing/>
            </w:pPr>
            <w:r w:rsidRPr="00E40DD2">
              <w:t xml:space="preserve">   - мытье окон;</w:t>
            </w:r>
          </w:p>
          <w:p w:rsidR="00371D59" w:rsidRPr="00E40DD2" w:rsidRDefault="00371D59" w:rsidP="00BE551C">
            <w:pPr>
              <w:ind w:left="226"/>
              <w:contextualSpacing/>
            </w:pPr>
            <w:r w:rsidRPr="00E40DD2">
              <w:t xml:space="preserve">   - очистка систем защиты от грязи (металлических решеток, ячеистых покрытий, приямков, текстильных матов);</w:t>
            </w:r>
          </w:p>
          <w:p w:rsidR="00371D59" w:rsidRDefault="00371D59" w:rsidP="00BE551C">
            <w:pPr>
              <w:ind w:left="226"/>
              <w:contextualSpacing/>
            </w:pPr>
            <w:r w:rsidRPr="00E40DD2">
              <w:t xml:space="preserve">   - проведение дератизации и дезинсекции помещений, входящих в состав общего имущества в многоквартирном доме, дезинфекция септиков, дворовых туалетов, находящихся на земельном участке, на котором расположен этот дом.</w:t>
            </w:r>
          </w:p>
          <w:p w:rsidR="00A5244A" w:rsidRDefault="00A5244A" w:rsidP="00BE551C">
            <w:pPr>
              <w:ind w:left="226"/>
              <w:contextualSpacing/>
            </w:pPr>
          </w:p>
          <w:p w:rsidR="00A5244A" w:rsidRPr="00E40DD2" w:rsidRDefault="00A5244A" w:rsidP="00BE551C">
            <w:pPr>
              <w:ind w:left="226"/>
              <w:contextualSpacing/>
            </w:pPr>
          </w:p>
        </w:tc>
        <w:tc>
          <w:tcPr>
            <w:tcW w:w="2369" w:type="dxa"/>
          </w:tcPr>
          <w:p w:rsidR="00371D59" w:rsidRPr="00E40DD2" w:rsidRDefault="00371D59" w:rsidP="00371D59">
            <w:pPr>
              <w:jc w:val="center"/>
            </w:pPr>
          </w:p>
          <w:p w:rsidR="00371D59" w:rsidRPr="00E40DD2" w:rsidRDefault="00371D59" w:rsidP="00371D59"/>
          <w:p w:rsidR="00371D59" w:rsidRPr="00E40DD2" w:rsidRDefault="00371D59" w:rsidP="00371D59">
            <w:pPr>
              <w:ind w:left="12" w:hanging="6"/>
              <w:contextualSpacing/>
              <w:jc w:val="center"/>
              <w:rPr>
                <w:b/>
              </w:rPr>
            </w:pPr>
            <w:r w:rsidRPr="00E40DD2">
              <w:rPr>
                <w:b/>
              </w:rPr>
              <w:t>еженедельно</w:t>
            </w:r>
          </w:p>
          <w:p w:rsidR="00371D59" w:rsidRPr="00E40DD2" w:rsidRDefault="00371D59" w:rsidP="00371D59">
            <w:pPr>
              <w:ind w:left="12" w:hanging="6"/>
              <w:contextualSpacing/>
              <w:rPr>
                <w:b/>
              </w:rPr>
            </w:pPr>
          </w:p>
          <w:p w:rsidR="00A5244A" w:rsidRDefault="00A5244A" w:rsidP="00371D59">
            <w:pPr>
              <w:ind w:left="12" w:hanging="6"/>
              <w:contextualSpacing/>
              <w:jc w:val="center"/>
              <w:rPr>
                <w:b/>
              </w:rPr>
            </w:pPr>
          </w:p>
          <w:p w:rsidR="00371D59" w:rsidRPr="00E40DD2" w:rsidRDefault="00371D59" w:rsidP="00371D59">
            <w:pPr>
              <w:ind w:left="12" w:hanging="6"/>
              <w:contextualSpacing/>
              <w:jc w:val="center"/>
              <w:rPr>
                <w:b/>
              </w:rPr>
            </w:pPr>
            <w:r w:rsidRPr="00E40DD2">
              <w:rPr>
                <w:b/>
              </w:rPr>
              <w:t>1 раз в месяц</w:t>
            </w:r>
          </w:p>
          <w:p w:rsidR="00371D59" w:rsidRPr="00E40DD2" w:rsidRDefault="00371D59" w:rsidP="00371D59">
            <w:pPr>
              <w:ind w:left="12" w:hanging="6"/>
              <w:contextualSpacing/>
              <w:rPr>
                <w:b/>
              </w:rPr>
            </w:pPr>
          </w:p>
          <w:p w:rsidR="00371D59" w:rsidRPr="00E40DD2" w:rsidRDefault="00371D59" w:rsidP="00371D59">
            <w:pPr>
              <w:ind w:left="12" w:hanging="6"/>
              <w:contextualSpacing/>
              <w:jc w:val="center"/>
              <w:rPr>
                <w:b/>
              </w:rPr>
            </w:pPr>
          </w:p>
          <w:p w:rsidR="00371D59" w:rsidRPr="00E40DD2" w:rsidRDefault="00371D59" w:rsidP="00371D59">
            <w:pPr>
              <w:ind w:left="12" w:hanging="6"/>
              <w:contextualSpacing/>
              <w:jc w:val="center"/>
              <w:rPr>
                <w:b/>
              </w:rPr>
            </w:pPr>
            <w:r w:rsidRPr="00E40DD2">
              <w:rPr>
                <w:b/>
              </w:rPr>
              <w:t>1раз в год весной</w:t>
            </w:r>
          </w:p>
          <w:p w:rsidR="00371D59" w:rsidRPr="00E40DD2" w:rsidRDefault="00371D59" w:rsidP="00371D59">
            <w:pPr>
              <w:ind w:left="12" w:hanging="6"/>
              <w:contextualSpacing/>
              <w:jc w:val="center"/>
              <w:rPr>
                <w:b/>
              </w:rPr>
            </w:pPr>
          </w:p>
          <w:p w:rsidR="00371D59" w:rsidRPr="00E40DD2" w:rsidRDefault="00371D59" w:rsidP="00371D59">
            <w:pPr>
              <w:ind w:left="12" w:hanging="6"/>
              <w:contextualSpacing/>
              <w:jc w:val="center"/>
              <w:rPr>
                <w:b/>
              </w:rPr>
            </w:pPr>
            <w:r w:rsidRPr="00E40DD2">
              <w:rPr>
                <w:b/>
              </w:rPr>
              <w:t>1раз в год весной</w:t>
            </w:r>
          </w:p>
          <w:p w:rsidR="00371D59" w:rsidRPr="00E40DD2" w:rsidRDefault="00371D59" w:rsidP="00371D59">
            <w:pPr>
              <w:ind w:left="12" w:hanging="6"/>
              <w:contextualSpacing/>
              <w:jc w:val="center"/>
              <w:rPr>
                <w:b/>
              </w:rPr>
            </w:pPr>
          </w:p>
          <w:p w:rsidR="00371D59" w:rsidRPr="00E40DD2" w:rsidRDefault="00371D59" w:rsidP="00A5244A">
            <w:pPr>
              <w:contextualSpacing/>
              <w:rPr>
                <w:b/>
              </w:rPr>
            </w:pPr>
          </w:p>
          <w:p w:rsidR="00371D59" w:rsidRPr="00E40DD2" w:rsidRDefault="00371D59" w:rsidP="00371D59">
            <w:pPr>
              <w:ind w:left="12" w:hanging="6"/>
              <w:contextualSpacing/>
              <w:jc w:val="center"/>
              <w:rPr>
                <w:b/>
              </w:rPr>
            </w:pPr>
            <w:r w:rsidRPr="00E40DD2">
              <w:rPr>
                <w:b/>
              </w:rPr>
              <w:t>по графику</w:t>
            </w:r>
          </w:p>
        </w:tc>
      </w:tr>
      <w:tr w:rsidR="00371D59" w:rsidRPr="00E40DD2" w:rsidTr="00954167">
        <w:trPr>
          <w:trHeight w:val="113"/>
          <w:jc w:val="center"/>
        </w:trPr>
        <w:tc>
          <w:tcPr>
            <w:tcW w:w="7442" w:type="dxa"/>
          </w:tcPr>
          <w:p w:rsidR="00371D59" w:rsidRPr="00E40DD2" w:rsidRDefault="00371D59" w:rsidP="00BE551C">
            <w:pPr>
              <w:ind w:left="226"/>
              <w:contextualSpacing/>
              <w:rPr>
                <w:b/>
              </w:rPr>
            </w:pPr>
            <w:r w:rsidRPr="00E40DD2">
              <w:rPr>
                <w:b/>
              </w:rPr>
              <w:lastRenderedPageBreak/>
              <w:t>21.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p w:rsidR="00BE551C" w:rsidRDefault="00371D59" w:rsidP="00BE551C">
            <w:pPr>
              <w:ind w:left="226"/>
              <w:contextualSpacing/>
            </w:pPr>
            <w:r w:rsidRPr="00E40DD2">
              <w:t xml:space="preserve">   - очистка крышек люков колодцев и пожарных гидрантов от снега </w:t>
            </w:r>
          </w:p>
          <w:p w:rsidR="00371D59" w:rsidRPr="00E40DD2" w:rsidRDefault="00371D59" w:rsidP="00BE551C">
            <w:pPr>
              <w:ind w:left="226"/>
              <w:contextualSpacing/>
            </w:pPr>
            <w:r w:rsidRPr="00E40DD2">
              <w:t xml:space="preserve">и льда толщиной слоя свыше </w:t>
            </w:r>
            <w:smartTag w:uri="urn:schemas-microsoft-com:office:smarttags" w:element="metricconverter">
              <w:smartTagPr>
                <w:attr w:name="ProductID" w:val="5 см"/>
              </w:smartTagPr>
              <w:smartTag w:uri="urn:schemas-microsoft-com:office:smarttags" w:element="metricconverter">
                <w:smartTagPr>
                  <w:attr w:name="ProductID" w:val="5 см"/>
                </w:smartTagPr>
                <w:r w:rsidRPr="00E40DD2">
                  <w:t>5 см</w:t>
                </w:r>
              </w:smartTag>
              <w:r w:rsidR="00BE551C">
                <w:t>;</w:t>
              </w:r>
            </w:smartTag>
          </w:p>
          <w:p w:rsidR="00BE551C" w:rsidRPr="00E40DD2" w:rsidRDefault="00371D59" w:rsidP="00A5244A">
            <w:pPr>
              <w:ind w:left="226"/>
              <w:contextualSpacing/>
            </w:pPr>
            <w:r w:rsidRPr="00E40DD2">
              <w:t xml:space="preserve">   - сдвигание свежевыпавшего снега и очистка придомовой территории от снега и льда при наличии колейности свыше </w:t>
            </w:r>
            <w:smartTag w:uri="urn:schemas-microsoft-com:office:smarttags" w:element="metricconverter">
              <w:smartTagPr>
                <w:attr w:name="ProductID" w:val="5 см"/>
              </w:smartTagPr>
              <w:r w:rsidRPr="00E40DD2">
                <w:t>5 см</w:t>
              </w:r>
            </w:smartTag>
            <w:r w:rsidR="00BE551C">
              <w:t>;</w:t>
            </w:r>
          </w:p>
          <w:p w:rsidR="00371D59" w:rsidRPr="00E40DD2" w:rsidRDefault="00371D59" w:rsidP="00BE551C">
            <w:pPr>
              <w:ind w:left="226"/>
              <w:contextualSpacing/>
            </w:pPr>
            <w:r w:rsidRPr="00E40DD2">
              <w:t xml:space="preserve">   - очистка придомовой территории от снега наносного происхождения (или подметание такой территории, свободной от снежного покрова);</w:t>
            </w:r>
          </w:p>
          <w:p w:rsidR="00371D59" w:rsidRPr="00E40DD2" w:rsidRDefault="00371D59" w:rsidP="00BE551C">
            <w:pPr>
              <w:ind w:left="226"/>
              <w:contextualSpacing/>
            </w:pPr>
            <w:r w:rsidRPr="00E40DD2">
              <w:t xml:space="preserve">   - очистка придомовой территории от наледи и льда;</w:t>
            </w:r>
          </w:p>
          <w:p w:rsidR="00371D59" w:rsidRPr="00E40DD2" w:rsidRDefault="00371D59" w:rsidP="00BE551C">
            <w:pPr>
              <w:ind w:left="226"/>
              <w:contextualSpacing/>
            </w:pPr>
            <w:r w:rsidRPr="00E40DD2">
              <w:t xml:space="preserve">   - 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 многоквартирного дома;</w:t>
            </w:r>
          </w:p>
          <w:p w:rsidR="00371D59" w:rsidRPr="00E40DD2" w:rsidRDefault="00371D59" w:rsidP="00BE551C">
            <w:pPr>
              <w:ind w:left="226"/>
              <w:contextualSpacing/>
            </w:pPr>
            <w:r w:rsidRPr="00E40DD2">
              <w:t xml:space="preserve">   - уборка крыльца и площадки перед входом в подъезд.</w:t>
            </w:r>
          </w:p>
        </w:tc>
        <w:tc>
          <w:tcPr>
            <w:tcW w:w="2369" w:type="dxa"/>
            <w:vAlign w:val="center"/>
          </w:tcPr>
          <w:p w:rsidR="00371D59" w:rsidRPr="00E40DD2" w:rsidRDefault="00371D59" w:rsidP="00371D59">
            <w:pPr>
              <w:jc w:val="center"/>
            </w:pPr>
          </w:p>
          <w:p w:rsidR="00371D59" w:rsidRPr="00E40DD2" w:rsidRDefault="00371D59" w:rsidP="00371D59">
            <w:pPr>
              <w:jc w:val="center"/>
            </w:pPr>
          </w:p>
          <w:p w:rsidR="00371D59" w:rsidRPr="00E40DD2" w:rsidRDefault="00371D59" w:rsidP="00371D59">
            <w:pPr>
              <w:jc w:val="center"/>
            </w:pPr>
          </w:p>
          <w:p w:rsidR="00371D59" w:rsidRPr="00E40DD2" w:rsidRDefault="00371D59" w:rsidP="00371D59">
            <w:pPr>
              <w:jc w:val="center"/>
            </w:pPr>
          </w:p>
          <w:p w:rsidR="00371D59" w:rsidRPr="00E40DD2" w:rsidRDefault="00371D59" w:rsidP="00371D59">
            <w:pPr>
              <w:ind w:left="12" w:hanging="6"/>
              <w:contextualSpacing/>
              <w:jc w:val="center"/>
              <w:rPr>
                <w:b/>
              </w:rPr>
            </w:pPr>
            <w:r w:rsidRPr="00E40DD2">
              <w:rPr>
                <w:b/>
              </w:rPr>
              <w:t>по мере необходимости</w:t>
            </w:r>
          </w:p>
          <w:p w:rsidR="00371D59" w:rsidRPr="00E40DD2" w:rsidRDefault="00371D59" w:rsidP="00371D59">
            <w:pPr>
              <w:ind w:left="12" w:hanging="6"/>
              <w:contextualSpacing/>
              <w:jc w:val="center"/>
              <w:rPr>
                <w:b/>
              </w:rPr>
            </w:pPr>
          </w:p>
          <w:p w:rsidR="00371D59" w:rsidRPr="00E40DD2" w:rsidRDefault="00371D59" w:rsidP="00371D59">
            <w:pPr>
              <w:ind w:left="12" w:hanging="6"/>
              <w:contextualSpacing/>
              <w:jc w:val="center"/>
              <w:rPr>
                <w:b/>
              </w:rPr>
            </w:pPr>
          </w:p>
        </w:tc>
      </w:tr>
      <w:tr w:rsidR="00371D59" w:rsidRPr="00E40DD2" w:rsidTr="00954167">
        <w:trPr>
          <w:trHeight w:val="113"/>
          <w:jc w:val="center"/>
        </w:trPr>
        <w:tc>
          <w:tcPr>
            <w:tcW w:w="7442" w:type="dxa"/>
          </w:tcPr>
          <w:p w:rsidR="00371D59" w:rsidRPr="00E40DD2" w:rsidRDefault="00371D59" w:rsidP="00BE551C">
            <w:pPr>
              <w:ind w:left="226"/>
              <w:contextualSpacing/>
              <w:rPr>
                <w:b/>
              </w:rPr>
            </w:pPr>
            <w:r w:rsidRPr="00E40DD2">
              <w:rPr>
                <w:b/>
              </w:rPr>
              <w:t>20. Работы по содержанию придомовой территории в теплый период года:</w:t>
            </w:r>
          </w:p>
          <w:p w:rsidR="00371D59" w:rsidRPr="00E40DD2" w:rsidRDefault="00371D59" w:rsidP="00BE551C">
            <w:pPr>
              <w:ind w:left="226"/>
              <w:contextualSpacing/>
            </w:pPr>
            <w:r w:rsidRPr="00E40DD2">
              <w:t xml:space="preserve">   - подметание и уборка придомовой территории;</w:t>
            </w:r>
          </w:p>
          <w:p w:rsidR="00371D59" w:rsidRPr="00E40DD2" w:rsidRDefault="00371D59" w:rsidP="00BE551C">
            <w:pPr>
              <w:ind w:left="226"/>
              <w:contextualSpacing/>
            </w:pPr>
            <w:r w:rsidRPr="00E40DD2">
              <w:t xml:space="preserve">   - 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p w:rsidR="00371D59" w:rsidRPr="00E40DD2" w:rsidRDefault="00371D59" w:rsidP="00BE551C">
            <w:pPr>
              <w:ind w:left="226"/>
              <w:contextualSpacing/>
            </w:pPr>
            <w:r w:rsidRPr="00E40DD2">
              <w:t xml:space="preserve">   - уборка и выкашивание газонов;</w:t>
            </w:r>
          </w:p>
          <w:p w:rsidR="00371D59" w:rsidRPr="00E40DD2" w:rsidRDefault="00A5244A" w:rsidP="00BE551C">
            <w:pPr>
              <w:ind w:left="226"/>
              <w:contextualSpacing/>
            </w:pPr>
            <w:r>
              <w:t xml:space="preserve">   - </w:t>
            </w:r>
            <w:r w:rsidR="00371D59" w:rsidRPr="00E40DD2">
              <w:t>уборка крыльца и площадки перед входом в подъезд, очистка металлической решетки и приямка.</w:t>
            </w:r>
          </w:p>
        </w:tc>
        <w:tc>
          <w:tcPr>
            <w:tcW w:w="2369" w:type="dxa"/>
          </w:tcPr>
          <w:p w:rsidR="00371D59" w:rsidRPr="00E40DD2" w:rsidRDefault="00371D59" w:rsidP="00371D59"/>
          <w:p w:rsidR="00371D59" w:rsidRPr="00E40DD2" w:rsidRDefault="00371D59" w:rsidP="00371D59"/>
          <w:p w:rsidR="00371D59" w:rsidRPr="00E40DD2" w:rsidRDefault="00371D59" w:rsidP="00371D59">
            <w:pPr>
              <w:jc w:val="center"/>
              <w:rPr>
                <w:b/>
              </w:rPr>
            </w:pPr>
            <w:r w:rsidRPr="00E40DD2">
              <w:rPr>
                <w:b/>
              </w:rPr>
              <w:t>ежедневно</w:t>
            </w:r>
          </w:p>
          <w:p w:rsidR="00371D59" w:rsidRPr="00E40DD2" w:rsidRDefault="00371D59" w:rsidP="00371D59">
            <w:pPr>
              <w:jc w:val="center"/>
              <w:rPr>
                <w:b/>
              </w:rPr>
            </w:pPr>
            <w:r w:rsidRPr="00E40DD2">
              <w:rPr>
                <w:b/>
              </w:rPr>
              <w:t>по мере необходимости</w:t>
            </w:r>
          </w:p>
          <w:p w:rsidR="00371D59" w:rsidRPr="00E40DD2" w:rsidRDefault="00371D59" w:rsidP="00371D59">
            <w:pPr>
              <w:jc w:val="center"/>
              <w:rPr>
                <w:b/>
              </w:rPr>
            </w:pPr>
            <w:r w:rsidRPr="00E40DD2">
              <w:rPr>
                <w:b/>
              </w:rPr>
              <w:t>по мере необходимости</w:t>
            </w:r>
          </w:p>
        </w:tc>
      </w:tr>
      <w:tr w:rsidR="00371D59" w:rsidRPr="00E40DD2" w:rsidTr="00954167">
        <w:trPr>
          <w:trHeight w:val="113"/>
          <w:jc w:val="center"/>
        </w:trPr>
        <w:tc>
          <w:tcPr>
            <w:tcW w:w="7442" w:type="dxa"/>
          </w:tcPr>
          <w:p w:rsidR="00371D59" w:rsidRPr="00E40DD2" w:rsidRDefault="00371D59" w:rsidP="00BE551C">
            <w:pPr>
              <w:ind w:left="226"/>
              <w:contextualSpacing/>
              <w:rPr>
                <w:b/>
              </w:rPr>
            </w:pPr>
            <w:r w:rsidRPr="00E40DD2">
              <w:rPr>
                <w:b/>
              </w:rPr>
              <w:t>21. Работы по обеспечению вывоза, в том числе откачке, жидких бытовых отходов:</w:t>
            </w:r>
          </w:p>
          <w:p w:rsidR="00A5244A" w:rsidRDefault="00371D59" w:rsidP="00BE551C">
            <w:pPr>
              <w:ind w:left="226"/>
              <w:contextualSpacing/>
            </w:pPr>
            <w:r w:rsidRPr="00E40DD2">
              <w:t xml:space="preserve">   - содержание сооружений и оборудования, используемых для накопления жидких бытовых отходов в многоквартирных домах, </w:t>
            </w:r>
          </w:p>
          <w:p w:rsidR="00371D59" w:rsidRPr="00E40DD2" w:rsidRDefault="00371D59" w:rsidP="00BE551C">
            <w:pPr>
              <w:ind w:left="226"/>
              <w:contextualSpacing/>
            </w:pPr>
            <w:r w:rsidRPr="00E40DD2">
              <w:t>не подключенных к централизованной системе водоотведения;</w:t>
            </w:r>
          </w:p>
          <w:p w:rsidR="00371D59" w:rsidRPr="00E40DD2" w:rsidRDefault="00371D59" w:rsidP="00BE551C">
            <w:pPr>
              <w:ind w:left="226"/>
              <w:contextualSpacing/>
            </w:pPr>
            <w:r w:rsidRPr="00E40DD2">
              <w:t xml:space="preserve">   - вывоз жидких бытовых отходов из дворовых туалетов, находящихся на придомовой территории;</w:t>
            </w:r>
          </w:p>
          <w:p w:rsidR="00371D59" w:rsidRPr="00E40DD2" w:rsidRDefault="00371D59" w:rsidP="00BE551C">
            <w:pPr>
              <w:ind w:left="226"/>
              <w:contextualSpacing/>
              <w:rPr>
                <w:b/>
              </w:rPr>
            </w:pPr>
            <w:r w:rsidRPr="00E40DD2">
              <w:t xml:space="preserve">   - вывоз бытовых сточных вод из септиков, находящихся на придомовой территории.</w:t>
            </w:r>
          </w:p>
        </w:tc>
        <w:tc>
          <w:tcPr>
            <w:tcW w:w="2369" w:type="dxa"/>
            <w:vAlign w:val="center"/>
          </w:tcPr>
          <w:p w:rsidR="00371D59" w:rsidRPr="00E40DD2" w:rsidRDefault="00371D59" w:rsidP="00371D59">
            <w:pPr>
              <w:jc w:val="center"/>
              <w:rPr>
                <w:b/>
              </w:rPr>
            </w:pPr>
          </w:p>
          <w:p w:rsidR="00371D59" w:rsidRPr="00E40DD2" w:rsidRDefault="00371D59" w:rsidP="00371D59">
            <w:pPr>
              <w:jc w:val="center"/>
              <w:rPr>
                <w:b/>
              </w:rPr>
            </w:pPr>
            <w:r w:rsidRPr="00E40DD2">
              <w:rPr>
                <w:b/>
              </w:rPr>
              <w:t>по мере необходимости</w:t>
            </w:r>
          </w:p>
          <w:p w:rsidR="00371D59" w:rsidRPr="00E40DD2" w:rsidRDefault="00371D59" w:rsidP="00371D59">
            <w:pPr>
              <w:jc w:val="center"/>
            </w:pPr>
          </w:p>
        </w:tc>
      </w:tr>
      <w:tr w:rsidR="00371D59" w:rsidRPr="00E40DD2" w:rsidTr="00954167">
        <w:trPr>
          <w:trHeight w:val="113"/>
          <w:jc w:val="center"/>
        </w:trPr>
        <w:tc>
          <w:tcPr>
            <w:tcW w:w="7442" w:type="dxa"/>
          </w:tcPr>
          <w:p w:rsidR="00371D59" w:rsidRPr="00E40DD2" w:rsidRDefault="00371D59" w:rsidP="00BE551C">
            <w:pPr>
              <w:ind w:left="226"/>
              <w:contextualSpacing/>
              <w:rPr>
                <w:b/>
              </w:rPr>
            </w:pPr>
            <w:r w:rsidRPr="00E40DD2">
              <w:rPr>
                <w:b/>
              </w:rPr>
              <w:t xml:space="preserve">22. Работы по организации и содержанию мест (площадок) накопления твердых коммунальных отходов, контейнерных площадок. </w:t>
            </w:r>
          </w:p>
        </w:tc>
        <w:tc>
          <w:tcPr>
            <w:tcW w:w="2369" w:type="dxa"/>
          </w:tcPr>
          <w:p w:rsidR="00371D59" w:rsidRPr="00E40DD2" w:rsidRDefault="00371D59" w:rsidP="00371D59">
            <w:pPr>
              <w:jc w:val="center"/>
              <w:rPr>
                <w:b/>
              </w:rPr>
            </w:pPr>
          </w:p>
        </w:tc>
      </w:tr>
      <w:tr w:rsidR="00371D59" w:rsidRPr="00E40DD2" w:rsidTr="00954167">
        <w:trPr>
          <w:trHeight w:val="113"/>
          <w:jc w:val="center"/>
        </w:trPr>
        <w:tc>
          <w:tcPr>
            <w:tcW w:w="7442" w:type="dxa"/>
          </w:tcPr>
          <w:p w:rsidR="00371D59" w:rsidRPr="00E40DD2" w:rsidRDefault="00371D59" w:rsidP="00BE551C">
            <w:pPr>
              <w:ind w:left="226"/>
              <w:contextualSpacing/>
              <w:rPr>
                <w:b/>
              </w:rPr>
            </w:pPr>
            <w:r w:rsidRPr="00E40DD2">
              <w:rPr>
                <w:b/>
              </w:rPr>
              <w:t>23.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2369" w:type="dxa"/>
            <w:vAlign w:val="center"/>
          </w:tcPr>
          <w:p w:rsidR="00371D59" w:rsidRPr="00E40DD2" w:rsidRDefault="00371D59" w:rsidP="00371D59">
            <w:pPr>
              <w:jc w:val="center"/>
              <w:rPr>
                <w:b/>
              </w:rPr>
            </w:pPr>
            <w:r w:rsidRPr="00E40DD2">
              <w:rPr>
                <w:b/>
              </w:rPr>
              <w:t>Согласно плану работ и заявок жителей</w:t>
            </w:r>
          </w:p>
        </w:tc>
      </w:tr>
      <w:tr w:rsidR="00371D59" w:rsidRPr="00E40DD2" w:rsidTr="00954167">
        <w:trPr>
          <w:trHeight w:val="113"/>
          <w:jc w:val="center"/>
        </w:trPr>
        <w:tc>
          <w:tcPr>
            <w:tcW w:w="7442" w:type="dxa"/>
          </w:tcPr>
          <w:p w:rsidR="00371D59" w:rsidRPr="00E40DD2" w:rsidRDefault="00371D59" w:rsidP="00BE551C">
            <w:pPr>
              <w:ind w:left="226"/>
              <w:contextualSpacing/>
              <w:rPr>
                <w:b/>
              </w:rPr>
            </w:pPr>
            <w:r w:rsidRPr="00E40DD2">
              <w:rPr>
                <w:b/>
              </w:rPr>
              <w:t>24. Проверка состояния и при необходимости выполнение работ по восстановлению конструкций и (или) иного оборудования, предназначенного для обеспечения условий доступности для инвалидов помещения многоквартирного дома.</w:t>
            </w:r>
          </w:p>
        </w:tc>
        <w:tc>
          <w:tcPr>
            <w:tcW w:w="2369" w:type="dxa"/>
            <w:vAlign w:val="center"/>
          </w:tcPr>
          <w:p w:rsidR="00371D59" w:rsidRPr="00E40DD2" w:rsidRDefault="00371D59" w:rsidP="00371D59">
            <w:pPr>
              <w:jc w:val="center"/>
              <w:rPr>
                <w:b/>
              </w:rPr>
            </w:pPr>
            <w:r w:rsidRPr="00E40DD2">
              <w:rPr>
                <w:b/>
              </w:rPr>
              <w:t>2 раза в год</w:t>
            </w:r>
          </w:p>
        </w:tc>
      </w:tr>
    </w:tbl>
    <w:p w:rsidR="00BE551C" w:rsidRDefault="00BE551C" w:rsidP="00371D59">
      <w:pPr>
        <w:ind w:firstLine="708"/>
      </w:pPr>
    </w:p>
    <w:p w:rsidR="00371D59" w:rsidRDefault="00371D59" w:rsidP="00BE551C">
      <w:pPr>
        <w:ind w:firstLine="708"/>
        <w:jc w:val="both"/>
      </w:pPr>
      <w:r w:rsidRPr="00BE551C">
        <w:t>Минимальный перечень работ и услуг, необходимых для обеспечения надлежащего содержания общего имущества в многоквартирном доме для целей реализации настоящего постановления применяется в соответствии с Перечнем, утвержденным Постановлением Правительства Россий</w:t>
      </w:r>
      <w:r w:rsidR="00BE551C">
        <w:t>ской Федерации от 03.04.2013 № 290 «</w:t>
      </w:r>
      <w:r w:rsidRPr="00BE551C">
        <w:t>О минимальном перечне услуг и работ, необходимых для обеспечения надлежащего содержания общего имущества в многоквартирном доме и п</w:t>
      </w:r>
      <w:r w:rsidR="00BE551C">
        <w:t>орядке их оказания и выполнения»</w:t>
      </w:r>
      <w:r w:rsidRPr="00BE551C">
        <w:t>.</w:t>
      </w:r>
    </w:p>
    <w:p w:rsidR="00BE551C" w:rsidRDefault="00BE551C" w:rsidP="00BE551C">
      <w:pPr>
        <w:ind w:firstLine="708"/>
        <w:jc w:val="both"/>
      </w:pPr>
    </w:p>
    <w:p w:rsidR="00BE551C" w:rsidRDefault="00BE551C" w:rsidP="00BE551C">
      <w:pPr>
        <w:ind w:firstLine="708"/>
        <w:jc w:val="both"/>
      </w:pPr>
    </w:p>
    <w:p w:rsidR="00BE551C" w:rsidRDefault="00BE551C" w:rsidP="00BE551C">
      <w:pPr>
        <w:ind w:firstLine="708"/>
        <w:jc w:val="both"/>
      </w:pPr>
    </w:p>
    <w:p w:rsidR="00BE551C" w:rsidRDefault="00A5244A" w:rsidP="00BE551C">
      <w:pPr>
        <w:ind w:firstLine="708"/>
        <w:jc w:val="both"/>
      </w:pPr>
      <w:r>
        <w:t xml:space="preserve"> </w:t>
      </w:r>
    </w:p>
    <w:p w:rsidR="00BE551C" w:rsidRDefault="00BE551C" w:rsidP="00BE551C">
      <w:pPr>
        <w:ind w:right="5"/>
        <w:jc w:val="right"/>
      </w:pPr>
      <w:r>
        <w:t>Приложение 2 к постановлению</w:t>
      </w:r>
    </w:p>
    <w:p w:rsidR="00BE551C" w:rsidRDefault="00BE551C" w:rsidP="00BE551C">
      <w:pPr>
        <w:ind w:right="5"/>
        <w:jc w:val="right"/>
      </w:pPr>
      <w:r>
        <w:t xml:space="preserve">Администрации Ржевского </w:t>
      </w:r>
    </w:p>
    <w:p w:rsidR="00BE551C" w:rsidRDefault="00BE551C" w:rsidP="00BE551C">
      <w:pPr>
        <w:ind w:right="5"/>
        <w:jc w:val="right"/>
      </w:pPr>
      <w:r>
        <w:t>муниципального округа</w:t>
      </w:r>
    </w:p>
    <w:p w:rsidR="00BE551C" w:rsidRDefault="00BE551C" w:rsidP="00BE551C">
      <w:pPr>
        <w:ind w:right="5"/>
        <w:jc w:val="right"/>
      </w:pPr>
      <w:r>
        <w:t xml:space="preserve">Тверской области </w:t>
      </w:r>
    </w:p>
    <w:p w:rsidR="00BE551C" w:rsidRDefault="00BE551C" w:rsidP="00BE551C">
      <w:pPr>
        <w:ind w:right="5"/>
        <w:jc w:val="right"/>
      </w:pPr>
      <w:r>
        <w:t xml:space="preserve">от 27.03.2023 № 224 </w:t>
      </w:r>
    </w:p>
    <w:p w:rsidR="00BE551C" w:rsidRPr="00BE551C" w:rsidRDefault="00BE551C" w:rsidP="00BE551C">
      <w:pPr>
        <w:ind w:firstLine="708"/>
        <w:jc w:val="both"/>
      </w:pPr>
    </w:p>
    <w:p w:rsidR="00371D59" w:rsidRDefault="00371D59" w:rsidP="00371D59">
      <w:pPr>
        <w:autoSpaceDE w:val="0"/>
        <w:autoSpaceDN w:val="0"/>
        <w:jc w:val="center"/>
        <w:rPr>
          <w:b/>
          <w:szCs w:val="28"/>
          <w:lang w:eastAsia="en-US"/>
        </w:rPr>
      </w:pPr>
    </w:p>
    <w:p w:rsidR="00BE551C" w:rsidRDefault="00371D59" w:rsidP="00371D59">
      <w:pPr>
        <w:autoSpaceDE w:val="0"/>
        <w:autoSpaceDN w:val="0"/>
        <w:jc w:val="center"/>
        <w:rPr>
          <w:b/>
          <w:bCs/>
          <w:color w:val="26282F"/>
          <w:szCs w:val="28"/>
        </w:rPr>
      </w:pPr>
      <w:r w:rsidRPr="00E40DD2">
        <w:rPr>
          <w:b/>
          <w:bCs/>
          <w:color w:val="26282F"/>
          <w:szCs w:val="28"/>
        </w:rPr>
        <w:t xml:space="preserve">Размер платы за содержание жилого помещения в многоквартирных домах, </w:t>
      </w:r>
    </w:p>
    <w:p w:rsidR="00BE551C" w:rsidRDefault="00371D59" w:rsidP="00371D59">
      <w:pPr>
        <w:autoSpaceDE w:val="0"/>
        <w:autoSpaceDN w:val="0"/>
        <w:jc w:val="center"/>
        <w:rPr>
          <w:b/>
          <w:bCs/>
          <w:color w:val="26282F"/>
          <w:szCs w:val="28"/>
        </w:rPr>
      </w:pPr>
      <w:r w:rsidRPr="00E40DD2">
        <w:rPr>
          <w:b/>
          <w:bCs/>
          <w:color w:val="26282F"/>
          <w:szCs w:val="28"/>
        </w:rPr>
        <w:t xml:space="preserve">в которых собственники помещений не выбрали способ управления таким домом </w:t>
      </w:r>
    </w:p>
    <w:p w:rsidR="00BE551C" w:rsidRDefault="00371D59" w:rsidP="00371D59">
      <w:pPr>
        <w:autoSpaceDE w:val="0"/>
        <w:autoSpaceDN w:val="0"/>
        <w:jc w:val="center"/>
        <w:rPr>
          <w:b/>
          <w:bCs/>
          <w:color w:val="26282F"/>
          <w:szCs w:val="28"/>
        </w:rPr>
      </w:pPr>
      <w:r w:rsidRPr="00E40DD2">
        <w:rPr>
          <w:b/>
          <w:bCs/>
          <w:color w:val="26282F"/>
          <w:szCs w:val="28"/>
        </w:rPr>
        <w:t xml:space="preserve">или выбранный способ управления не реализован, не определена управляющая организация, или не приняли решение об установлении размера платы </w:t>
      </w:r>
    </w:p>
    <w:p w:rsidR="00371D59" w:rsidRDefault="00371D59" w:rsidP="00371D59">
      <w:pPr>
        <w:autoSpaceDE w:val="0"/>
        <w:autoSpaceDN w:val="0"/>
        <w:jc w:val="center"/>
        <w:rPr>
          <w:b/>
          <w:bCs/>
          <w:color w:val="26282F"/>
          <w:szCs w:val="28"/>
        </w:rPr>
      </w:pPr>
      <w:r w:rsidRPr="00E40DD2">
        <w:rPr>
          <w:b/>
          <w:bCs/>
          <w:color w:val="26282F"/>
          <w:szCs w:val="28"/>
        </w:rPr>
        <w:t>за содержание жилого помещения</w:t>
      </w:r>
    </w:p>
    <w:p w:rsidR="00BE551C" w:rsidRPr="00E40DD2" w:rsidRDefault="00BE551C" w:rsidP="00371D59">
      <w:pPr>
        <w:autoSpaceDE w:val="0"/>
        <w:autoSpaceDN w:val="0"/>
        <w:jc w:val="center"/>
        <w:rPr>
          <w:b/>
          <w:bCs/>
          <w:color w:val="26282F"/>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83"/>
        <w:gridCol w:w="6027"/>
        <w:gridCol w:w="3585"/>
      </w:tblGrid>
      <w:tr w:rsidR="00371D59" w:rsidRPr="00E40DD2" w:rsidTr="00954167">
        <w:trPr>
          <w:jc w:val="center"/>
        </w:trPr>
        <w:tc>
          <w:tcPr>
            <w:tcW w:w="332" w:type="pct"/>
            <w:vAlign w:val="center"/>
          </w:tcPr>
          <w:p w:rsidR="00371D59" w:rsidRPr="004E7C65" w:rsidRDefault="00371D59" w:rsidP="00371D59">
            <w:pPr>
              <w:autoSpaceDE w:val="0"/>
              <w:autoSpaceDN w:val="0"/>
              <w:ind w:left="12" w:hanging="6"/>
              <w:contextualSpacing/>
              <w:jc w:val="center"/>
              <w:rPr>
                <w:rStyle w:val="ae"/>
                <w:b w:val="0"/>
                <w:bCs/>
              </w:rPr>
            </w:pPr>
            <w:r w:rsidRPr="004E7C65">
              <w:rPr>
                <w:rStyle w:val="ae"/>
                <w:bCs/>
              </w:rPr>
              <w:t>№ п/п</w:t>
            </w:r>
          </w:p>
        </w:tc>
        <w:tc>
          <w:tcPr>
            <w:tcW w:w="2927" w:type="pct"/>
            <w:vAlign w:val="center"/>
          </w:tcPr>
          <w:p w:rsidR="00371D59" w:rsidRPr="004E7C65" w:rsidRDefault="00371D59" w:rsidP="00371D59">
            <w:pPr>
              <w:autoSpaceDE w:val="0"/>
              <w:autoSpaceDN w:val="0"/>
              <w:ind w:left="12" w:hanging="6"/>
              <w:contextualSpacing/>
              <w:jc w:val="center"/>
              <w:rPr>
                <w:rStyle w:val="ae"/>
                <w:b w:val="0"/>
                <w:bCs/>
              </w:rPr>
            </w:pPr>
            <w:r w:rsidRPr="004E7C65">
              <w:rPr>
                <w:rStyle w:val="ae"/>
                <w:bCs/>
              </w:rPr>
              <w:t>Тип дома</w:t>
            </w:r>
            <w:r w:rsidR="00A5244A">
              <w:rPr>
                <w:rStyle w:val="ae"/>
                <w:bCs/>
              </w:rPr>
              <w:t xml:space="preserve"> </w:t>
            </w:r>
            <w:r w:rsidRPr="004E7C65">
              <w:rPr>
                <w:rStyle w:val="ae"/>
                <w:bCs/>
              </w:rPr>
              <w:t>по сводному расчет</w:t>
            </w:r>
            <w:bookmarkStart w:id="11" w:name="_GoBack"/>
            <w:bookmarkEnd w:id="11"/>
            <w:r w:rsidR="00A5244A">
              <w:rPr>
                <w:rStyle w:val="ae"/>
                <w:bCs/>
              </w:rPr>
              <w:t>у</w:t>
            </w:r>
          </w:p>
        </w:tc>
        <w:tc>
          <w:tcPr>
            <w:tcW w:w="1741" w:type="pct"/>
            <w:vAlign w:val="center"/>
          </w:tcPr>
          <w:p w:rsidR="00A5244A" w:rsidRDefault="00371D59" w:rsidP="00371D59">
            <w:pPr>
              <w:autoSpaceDE w:val="0"/>
              <w:autoSpaceDN w:val="0"/>
              <w:ind w:left="12" w:hanging="6"/>
              <w:contextualSpacing/>
              <w:jc w:val="center"/>
              <w:rPr>
                <w:rStyle w:val="ae"/>
                <w:bCs/>
              </w:rPr>
            </w:pPr>
            <w:r w:rsidRPr="004E7C65">
              <w:rPr>
                <w:rStyle w:val="ae"/>
                <w:bCs/>
              </w:rPr>
              <w:t xml:space="preserve">Размер платы в расчете </w:t>
            </w:r>
          </w:p>
          <w:p w:rsidR="00371D59" w:rsidRPr="00A5244A" w:rsidRDefault="00371D59" w:rsidP="00A5244A">
            <w:pPr>
              <w:autoSpaceDE w:val="0"/>
              <w:autoSpaceDN w:val="0"/>
              <w:ind w:left="12" w:hanging="6"/>
              <w:contextualSpacing/>
              <w:jc w:val="center"/>
              <w:rPr>
                <w:rStyle w:val="ae"/>
                <w:bCs/>
              </w:rPr>
            </w:pPr>
            <w:r w:rsidRPr="004E7C65">
              <w:rPr>
                <w:rStyle w:val="ae"/>
                <w:bCs/>
              </w:rPr>
              <w:t xml:space="preserve">за </w:t>
            </w:r>
            <w:r w:rsidR="00BE551C">
              <w:rPr>
                <w:rStyle w:val="ae"/>
                <w:bCs/>
              </w:rPr>
              <w:t>1 кв.м</w:t>
            </w:r>
            <w:r w:rsidRPr="004E7C65">
              <w:rPr>
                <w:rStyle w:val="ae"/>
                <w:bCs/>
              </w:rPr>
              <w:t xml:space="preserve"> занимаемой общей площади жилого помещения (с НДС), руб.*</w:t>
            </w:r>
          </w:p>
        </w:tc>
      </w:tr>
      <w:tr w:rsidR="00371D59" w:rsidRPr="00E40DD2" w:rsidTr="00954167">
        <w:trPr>
          <w:jc w:val="center"/>
        </w:trPr>
        <w:tc>
          <w:tcPr>
            <w:tcW w:w="332" w:type="pct"/>
            <w:vAlign w:val="center"/>
          </w:tcPr>
          <w:p w:rsidR="00371D59" w:rsidRPr="00BE551C" w:rsidRDefault="00371D59" w:rsidP="00371D59">
            <w:pPr>
              <w:autoSpaceDE w:val="0"/>
              <w:autoSpaceDN w:val="0"/>
              <w:jc w:val="center"/>
              <w:rPr>
                <w:rStyle w:val="ae"/>
                <w:b w:val="0"/>
                <w:bCs/>
                <w:sz w:val="18"/>
                <w:szCs w:val="18"/>
              </w:rPr>
            </w:pPr>
            <w:r w:rsidRPr="00BE551C">
              <w:rPr>
                <w:rStyle w:val="ae"/>
                <w:b w:val="0"/>
                <w:bCs/>
                <w:sz w:val="18"/>
                <w:szCs w:val="18"/>
              </w:rPr>
              <w:t>1</w:t>
            </w:r>
          </w:p>
        </w:tc>
        <w:tc>
          <w:tcPr>
            <w:tcW w:w="2927" w:type="pct"/>
            <w:vAlign w:val="center"/>
          </w:tcPr>
          <w:p w:rsidR="00371D59" w:rsidRPr="00BE551C" w:rsidRDefault="00371D59" w:rsidP="00371D59">
            <w:pPr>
              <w:autoSpaceDE w:val="0"/>
              <w:autoSpaceDN w:val="0"/>
              <w:jc w:val="center"/>
              <w:rPr>
                <w:rStyle w:val="ae"/>
                <w:b w:val="0"/>
                <w:bCs/>
                <w:sz w:val="18"/>
                <w:szCs w:val="18"/>
              </w:rPr>
            </w:pPr>
            <w:r w:rsidRPr="00BE551C">
              <w:rPr>
                <w:rStyle w:val="ae"/>
                <w:b w:val="0"/>
                <w:bCs/>
                <w:sz w:val="18"/>
                <w:szCs w:val="18"/>
              </w:rPr>
              <w:t>2</w:t>
            </w:r>
          </w:p>
        </w:tc>
        <w:tc>
          <w:tcPr>
            <w:tcW w:w="1741" w:type="pct"/>
            <w:vAlign w:val="center"/>
          </w:tcPr>
          <w:p w:rsidR="00371D59" w:rsidRPr="00BE551C" w:rsidRDefault="00371D59" w:rsidP="00371D59">
            <w:pPr>
              <w:autoSpaceDE w:val="0"/>
              <w:autoSpaceDN w:val="0"/>
              <w:jc w:val="center"/>
              <w:rPr>
                <w:rStyle w:val="ae"/>
                <w:b w:val="0"/>
                <w:bCs/>
                <w:sz w:val="18"/>
                <w:szCs w:val="18"/>
              </w:rPr>
            </w:pPr>
            <w:r w:rsidRPr="00BE551C">
              <w:rPr>
                <w:rStyle w:val="ae"/>
                <w:b w:val="0"/>
                <w:bCs/>
                <w:sz w:val="18"/>
                <w:szCs w:val="18"/>
              </w:rPr>
              <w:t>3</w:t>
            </w:r>
          </w:p>
        </w:tc>
      </w:tr>
      <w:tr w:rsidR="00371D59" w:rsidRPr="00E40DD2" w:rsidTr="00954167">
        <w:trPr>
          <w:jc w:val="center"/>
        </w:trPr>
        <w:tc>
          <w:tcPr>
            <w:tcW w:w="332" w:type="pct"/>
            <w:vAlign w:val="center"/>
          </w:tcPr>
          <w:p w:rsidR="00371D59" w:rsidRPr="00BE551C" w:rsidRDefault="00371D59" w:rsidP="00371D59">
            <w:pPr>
              <w:autoSpaceDE w:val="0"/>
              <w:autoSpaceDN w:val="0"/>
              <w:jc w:val="center"/>
              <w:rPr>
                <w:rStyle w:val="ae"/>
                <w:b w:val="0"/>
                <w:bCs/>
              </w:rPr>
            </w:pPr>
            <w:r w:rsidRPr="00BE551C">
              <w:rPr>
                <w:rStyle w:val="ae"/>
                <w:b w:val="0"/>
                <w:bCs/>
              </w:rPr>
              <w:t>1</w:t>
            </w:r>
            <w:r w:rsidR="00BE551C">
              <w:rPr>
                <w:rStyle w:val="ae"/>
                <w:b w:val="0"/>
                <w:bCs/>
              </w:rPr>
              <w:t>.</w:t>
            </w:r>
          </w:p>
        </w:tc>
        <w:tc>
          <w:tcPr>
            <w:tcW w:w="2927" w:type="pct"/>
            <w:vAlign w:val="center"/>
          </w:tcPr>
          <w:p w:rsidR="00371D59" w:rsidRPr="00BE551C" w:rsidRDefault="00371D59" w:rsidP="00371D59">
            <w:pPr>
              <w:autoSpaceDE w:val="0"/>
              <w:autoSpaceDN w:val="0"/>
              <w:jc w:val="center"/>
              <w:rPr>
                <w:rStyle w:val="ae"/>
                <w:b w:val="0"/>
                <w:bCs/>
                <w:color w:val="auto"/>
              </w:rPr>
            </w:pPr>
            <w:r w:rsidRPr="00BE551C">
              <w:rPr>
                <w:rStyle w:val="ae"/>
                <w:b w:val="0"/>
                <w:bCs/>
                <w:color w:val="auto"/>
              </w:rPr>
              <w:t>Кирпичный, каменный, монолитный, крупнопанельный, блочный</w:t>
            </w:r>
            <w:r w:rsidR="00BE551C" w:rsidRPr="00BE551C">
              <w:rPr>
                <w:rStyle w:val="ae"/>
                <w:b w:val="0"/>
                <w:bCs/>
                <w:color w:val="auto"/>
              </w:rPr>
              <w:t xml:space="preserve"> </w:t>
            </w:r>
            <w:r w:rsidRPr="00BE551C">
              <w:rPr>
                <w:rStyle w:val="ae"/>
                <w:b w:val="0"/>
                <w:bCs/>
                <w:color w:val="auto"/>
              </w:rPr>
              <w:t>со всеми видами коммунального обеспечения</w:t>
            </w:r>
            <w:r w:rsidRPr="00BE551C">
              <w:rPr>
                <w:b/>
              </w:rPr>
              <w:t xml:space="preserve"> </w:t>
            </w:r>
            <w:r w:rsidRPr="00BE551C">
              <w:t>(</w:t>
            </w:r>
            <w:r w:rsidRPr="00BE551C">
              <w:rPr>
                <w:rStyle w:val="ae"/>
                <w:b w:val="0"/>
                <w:bCs/>
                <w:color w:val="auto"/>
              </w:rPr>
              <w:t>без содержания лифтов)</w:t>
            </w:r>
          </w:p>
        </w:tc>
        <w:tc>
          <w:tcPr>
            <w:tcW w:w="1741" w:type="pct"/>
            <w:vAlign w:val="center"/>
          </w:tcPr>
          <w:p w:rsidR="00371D59" w:rsidRPr="00BE551C" w:rsidRDefault="00371D59" w:rsidP="00371D59">
            <w:pPr>
              <w:autoSpaceDE w:val="0"/>
              <w:autoSpaceDN w:val="0"/>
              <w:jc w:val="center"/>
              <w:rPr>
                <w:rStyle w:val="ae"/>
                <w:b w:val="0"/>
                <w:bCs/>
                <w:szCs w:val="28"/>
              </w:rPr>
            </w:pPr>
            <w:r w:rsidRPr="00BE551C">
              <w:rPr>
                <w:rStyle w:val="ae"/>
                <w:b w:val="0"/>
                <w:bCs/>
                <w:szCs w:val="28"/>
              </w:rPr>
              <w:t>22,84</w:t>
            </w:r>
          </w:p>
        </w:tc>
      </w:tr>
      <w:tr w:rsidR="00371D59" w:rsidRPr="00E40DD2" w:rsidTr="00954167">
        <w:trPr>
          <w:jc w:val="center"/>
        </w:trPr>
        <w:tc>
          <w:tcPr>
            <w:tcW w:w="332" w:type="pct"/>
            <w:vAlign w:val="center"/>
          </w:tcPr>
          <w:p w:rsidR="00371D59" w:rsidRPr="00BE551C" w:rsidRDefault="00371D59" w:rsidP="00371D59">
            <w:pPr>
              <w:autoSpaceDE w:val="0"/>
              <w:autoSpaceDN w:val="0"/>
              <w:jc w:val="center"/>
              <w:rPr>
                <w:rStyle w:val="ae"/>
                <w:b w:val="0"/>
                <w:bCs/>
              </w:rPr>
            </w:pPr>
            <w:r w:rsidRPr="00BE551C">
              <w:rPr>
                <w:rStyle w:val="ae"/>
                <w:b w:val="0"/>
                <w:bCs/>
              </w:rPr>
              <w:t>2</w:t>
            </w:r>
            <w:r w:rsidR="00BE551C">
              <w:rPr>
                <w:rStyle w:val="ae"/>
                <w:b w:val="0"/>
                <w:bCs/>
              </w:rPr>
              <w:t>.</w:t>
            </w:r>
          </w:p>
        </w:tc>
        <w:tc>
          <w:tcPr>
            <w:tcW w:w="2927" w:type="pct"/>
            <w:vAlign w:val="center"/>
          </w:tcPr>
          <w:p w:rsidR="00371D59" w:rsidRPr="00BE551C" w:rsidRDefault="00371D59" w:rsidP="00371D59">
            <w:pPr>
              <w:autoSpaceDE w:val="0"/>
              <w:autoSpaceDN w:val="0"/>
              <w:jc w:val="center"/>
              <w:rPr>
                <w:rStyle w:val="ae"/>
                <w:b w:val="0"/>
                <w:bCs/>
                <w:color w:val="auto"/>
              </w:rPr>
            </w:pPr>
            <w:r w:rsidRPr="00BE551C">
              <w:rPr>
                <w:rStyle w:val="ae"/>
                <w:b w:val="0"/>
                <w:bCs/>
                <w:color w:val="auto"/>
              </w:rPr>
              <w:t>Кирпичный, каменный, монолитный, крупнопанельный, блочный без одного вида коммунального обеспечения</w:t>
            </w:r>
            <w:r w:rsidR="00BE551C">
              <w:rPr>
                <w:rStyle w:val="ae"/>
                <w:b w:val="0"/>
                <w:bCs/>
                <w:color w:val="auto"/>
              </w:rPr>
              <w:t xml:space="preserve"> </w:t>
            </w:r>
            <w:r w:rsidRPr="00BE551C">
              <w:rPr>
                <w:rStyle w:val="ae"/>
                <w:b w:val="0"/>
                <w:bCs/>
                <w:color w:val="auto"/>
              </w:rPr>
              <w:t>(без содержания лифтов)</w:t>
            </w:r>
          </w:p>
        </w:tc>
        <w:tc>
          <w:tcPr>
            <w:tcW w:w="1741" w:type="pct"/>
            <w:vAlign w:val="center"/>
          </w:tcPr>
          <w:p w:rsidR="00371D59" w:rsidRPr="00BE551C" w:rsidRDefault="00371D59" w:rsidP="00371D59">
            <w:pPr>
              <w:autoSpaceDE w:val="0"/>
              <w:autoSpaceDN w:val="0"/>
              <w:jc w:val="center"/>
              <w:rPr>
                <w:rStyle w:val="ae"/>
                <w:b w:val="0"/>
                <w:bCs/>
                <w:szCs w:val="28"/>
              </w:rPr>
            </w:pPr>
            <w:r w:rsidRPr="00BE551C">
              <w:rPr>
                <w:rStyle w:val="ae"/>
                <w:b w:val="0"/>
                <w:bCs/>
                <w:szCs w:val="28"/>
              </w:rPr>
              <w:t>20,95</w:t>
            </w:r>
          </w:p>
        </w:tc>
      </w:tr>
      <w:tr w:rsidR="00371D59" w:rsidRPr="00E40DD2" w:rsidTr="00954167">
        <w:trPr>
          <w:jc w:val="center"/>
        </w:trPr>
        <w:tc>
          <w:tcPr>
            <w:tcW w:w="332" w:type="pct"/>
            <w:vAlign w:val="center"/>
          </w:tcPr>
          <w:p w:rsidR="00371D59" w:rsidRPr="00BE551C" w:rsidRDefault="00371D59" w:rsidP="00371D59">
            <w:pPr>
              <w:autoSpaceDE w:val="0"/>
              <w:autoSpaceDN w:val="0"/>
              <w:jc w:val="center"/>
              <w:rPr>
                <w:rStyle w:val="ae"/>
                <w:b w:val="0"/>
                <w:bCs/>
              </w:rPr>
            </w:pPr>
            <w:r w:rsidRPr="00BE551C">
              <w:rPr>
                <w:rStyle w:val="ae"/>
                <w:b w:val="0"/>
                <w:bCs/>
              </w:rPr>
              <w:t>3</w:t>
            </w:r>
            <w:r w:rsidR="00BE551C">
              <w:rPr>
                <w:rStyle w:val="ae"/>
                <w:b w:val="0"/>
                <w:bCs/>
              </w:rPr>
              <w:t>.</w:t>
            </w:r>
          </w:p>
        </w:tc>
        <w:tc>
          <w:tcPr>
            <w:tcW w:w="2927" w:type="pct"/>
            <w:vAlign w:val="center"/>
          </w:tcPr>
          <w:p w:rsidR="00BE551C" w:rsidRDefault="00371D59" w:rsidP="00371D59">
            <w:pPr>
              <w:autoSpaceDE w:val="0"/>
              <w:autoSpaceDN w:val="0"/>
              <w:ind w:firstLine="34"/>
              <w:jc w:val="center"/>
              <w:rPr>
                <w:rStyle w:val="ae"/>
                <w:b w:val="0"/>
                <w:bCs/>
                <w:color w:val="auto"/>
              </w:rPr>
            </w:pPr>
            <w:r w:rsidRPr="00BE551C">
              <w:rPr>
                <w:rStyle w:val="ae"/>
                <w:b w:val="0"/>
                <w:bCs/>
                <w:color w:val="auto"/>
              </w:rPr>
              <w:t>Кирпичный, каменный, монолитный, крупнопанельный, блочный не благоустроенный</w:t>
            </w:r>
            <w:r w:rsidR="00BE551C">
              <w:rPr>
                <w:rStyle w:val="ae"/>
                <w:b w:val="0"/>
                <w:bCs/>
                <w:color w:val="auto"/>
              </w:rPr>
              <w:t xml:space="preserve"> </w:t>
            </w:r>
          </w:p>
          <w:p w:rsidR="00371D59" w:rsidRPr="00BE551C" w:rsidRDefault="00371D59" w:rsidP="00371D59">
            <w:pPr>
              <w:autoSpaceDE w:val="0"/>
              <w:autoSpaceDN w:val="0"/>
              <w:ind w:firstLine="34"/>
              <w:jc w:val="center"/>
              <w:rPr>
                <w:rStyle w:val="ae"/>
                <w:b w:val="0"/>
                <w:bCs/>
                <w:color w:val="auto"/>
              </w:rPr>
            </w:pPr>
            <w:r w:rsidRPr="00BE551C">
              <w:rPr>
                <w:rStyle w:val="ae"/>
                <w:b w:val="0"/>
                <w:bCs/>
                <w:color w:val="auto"/>
              </w:rPr>
              <w:t>(без содержания лифтов)</w:t>
            </w:r>
          </w:p>
        </w:tc>
        <w:tc>
          <w:tcPr>
            <w:tcW w:w="1741" w:type="pct"/>
            <w:vAlign w:val="center"/>
          </w:tcPr>
          <w:p w:rsidR="00371D59" w:rsidRPr="00BE551C" w:rsidRDefault="00371D59" w:rsidP="00371D59">
            <w:pPr>
              <w:autoSpaceDE w:val="0"/>
              <w:autoSpaceDN w:val="0"/>
              <w:jc w:val="center"/>
              <w:rPr>
                <w:rStyle w:val="ae"/>
                <w:b w:val="0"/>
                <w:bCs/>
                <w:szCs w:val="28"/>
              </w:rPr>
            </w:pPr>
            <w:r w:rsidRPr="00BE551C">
              <w:rPr>
                <w:rStyle w:val="ae"/>
                <w:b w:val="0"/>
                <w:bCs/>
                <w:szCs w:val="28"/>
              </w:rPr>
              <w:t>19,80</w:t>
            </w:r>
          </w:p>
        </w:tc>
      </w:tr>
      <w:tr w:rsidR="00371D59" w:rsidRPr="00E40DD2" w:rsidTr="00954167">
        <w:trPr>
          <w:jc w:val="center"/>
        </w:trPr>
        <w:tc>
          <w:tcPr>
            <w:tcW w:w="332" w:type="pct"/>
            <w:vAlign w:val="center"/>
          </w:tcPr>
          <w:p w:rsidR="00371D59" w:rsidRPr="00BE551C" w:rsidRDefault="00371D59" w:rsidP="00371D59">
            <w:pPr>
              <w:autoSpaceDE w:val="0"/>
              <w:autoSpaceDN w:val="0"/>
              <w:jc w:val="center"/>
              <w:rPr>
                <w:rStyle w:val="ae"/>
                <w:b w:val="0"/>
                <w:bCs/>
              </w:rPr>
            </w:pPr>
            <w:r w:rsidRPr="00BE551C">
              <w:rPr>
                <w:rStyle w:val="ae"/>
                <w:b w:val="0"/>
                <w:bCs/>
              </w:rPr>
              <w:t>4</w:t>
            </w:r>
            <w:r w:rsidR="00BE551C">
              <w:rPr>
                <w:rStyle w:val="ae"/>
                <w:b w:val="0"/>
                <w:bCs/>
              </w:rPr>
              <w:t>.</w:t>
            </w:r>
          </w:p>
        </w:tc>
        <w:tc>
          <w:tcPr>
            <w:tcW w:w="2927" w:type="pct"/>
            <w:vAlign w:val="center"/>
          </w:tcPr>
          <w:p w:rsidR="00BE551C" w:rsidRDefault="00371D59" w:rsidP="00371D59">
            <w:pPr>
              <w:autoSpaceDE w:val="0"/>
              <w:autoSpaceDN w:val="0"/>
              <w:ind w:firstLine="34"/>
              <w:jc w:val="center"/>
              <w:rPr>
                <w:rStyle w:val="ae"/>
                <w:b w:val="0"/>
                <w:bCs/>
                <w:color w:val="auto"/>
              </w:rPr>
            </w:pPr>
            <w:r w:rsidRPr="00BE551C">
              <w:rPr>
                <w:rStyle w:val="ae"/>
                <w:b w:val="0"/>
                <w:bCs/>
                <w:color w:val="auto"/>
              </w:rPr>
              <w:t>Деревянный, шлакобетонный, смешанный</w:t>
            </w:r>
            <w:r w:rsidR="00BE551C">
              <w:rPr>
                <w:rStyle w:val="ae"/>
                <w:b w:val="0"/>
                <w:bCs/>
                <w:color w:val="auto"/>
              </w:rPr>
              <w:t xml:space="preserve"> </w:t>
            </w:r>
            <w:r w:rsidRPr="00BE551C">
              <w:rPr>
                <w:rStyle w:val="ae"/>
                <w:b w:val="0"/>
                <w:bCs/>
                <w:color w:val="auto"/>
              </w:rPr>
              <w:t>со всеми видами коммунального обеспечения</w:t>
            </w:r>
            <w:r w:rsidR="00BE551C">
              <w:rPr>
                <w:rStyle w:val="ae"/>
                <w:b w:val="0"/>
                <w:bCs/>
                <w:color w:val="auto"/>
              </w:rPr>
              <w:t xml:space="preserve"> </w:t>
            </w:r>
          </w:p>
          <w:p w:rsidR="00371D59" w:rsidRPr="00BE551C" w:rsidRDefault="00371D59" w:rsidP="00371D59">
            <w:pPr>
              <w:autoSpaceDE w:val="0"/>
              <w:autoSpaceDN w:val="0"/>
              <w:ind w:firstLine="34"/>
              <w:jc w:val="center"/>
              <w:rPr>
                <w:rStyle w:val="ae"/>
                <w:b w:val="0"/>
                <w:bCs/>
                <w:color w:val="auto"/>
              </w:rPr>
            </w:pPr>
            <w:r w:rsidRPr="00BE551C">
              <w:rPr>
                <w:rStyle w:val="ae"/>
                <w:b w:val="0"/>
                <w:bCs/>
                <w:color w:val="auto"/>
              </w:rPr>
              <w:t>(без содержания лифтов)</w:t>
            </w:r>
          </w:p>
        </w:tc>
        <w:tc>
          <w:tcPr>
            <w:tcW w:w="1741" w:type="pct"/>
            <w:vAlign w:val="center"/>
          </w:tcPr>
          <w:p w:rsidR="00371D59" w:rsidRPr="00BE551C" w:rsidRDefault="00371D59" w:rsidP="00371D59">
            <w:pPr>
              <w:autoSpaceDE w:val="0"/>
              <w:autoSpaceDN w:val="0"/>
              <w:jc w:val="center"/>
              <w:rPr>
                <w:rStyle w:val="ae"/>
                <w:b w:val="0"/>
                <w:bCs/>
                <w:szCs w:val="28"/>
              </w:rPr>
            </w:pPr>
            <w:r w:rsidRPr="00BE551C">
              <w:rPr>
                <w:rStyle w:val="ae"/>
                <w:b w:val="0"/>
                <w:bCs/>
                <w:szCs w:val="28"/>
              </w:rPr>
              <w:t>23,15</w:t>
            </w:r>
          </w:p>
        </w:tc>
      </w:tr>
      <w:tr w:rsidR="00371D59" w:rsidRPr="00E40DD2" w:rsidTr="00954167">
        <w:trPr>
          <w:jc w:val="center"/>
        </w:trPr>
        <w:tc>
          <w:tcPr>
            <w:tcW w:w="332" w:type="pct"/>
            <w:vAlign w:val="center"/>
          </w:tcPr>
          <w:p w:rsidR="00371D59" w:rsidRPr="00BE551C" w:rsidRDefault="00371D59" w:rsidP="00371D59">
            <w:pPr>
              <w:autoSpaceDE w:val="0"/>
              <w:autoSpaceDN w:val="0"/>
              <w:jc w:val="center"/>
              <w:rPr>
                <w:rStyle w:val="ae"/>
                <w:b w:val="0"/>
                <w:bCs/>
              </w:rPr>
            </w:pPr>
            <w:r w:rsidRPr="00BE551C">
              <w:rPr>
                <w:rStyle w:val="ae"/>
                <w:b w:val="0"/>
                <w:bCs/>
              </w:rPr>
              <w:t>5</w:t>
            </w:r>
            <w:r w:rsidR="00BE551C">
              <w:rPr>
                <w:rStyle w:val="ae"/>
                <w:b w:val="0"/>
                <w:bCs/>
              </w:rPr>
              <w:t>.</w:t>
            </w:r>
          </w:p>
        </w:tc>
        <w:tc>
          <w:tcPr>
            <w:tcW w:w="2927" w:type="pct"/>
            <w:vAlign w:val="center"/>
          </w:tcPr>
          <w:p w:rsidR="00BE551C" w:rsidRDefault="00371D59" w:rsidP="00371D59">
            <w:pPr>
              <w:jc w:val="center"/>
              <w:rPr>
                <w:rStyle w:val="ae"/>
                <w:b w:val="0"/>
                <w:bCs/>
              </w:rPr>
            </w:pPr>
            <w:r w:rsidRPr="00BE551C">
              <w:rPr>
                <w:rStyle w:val="ae"/>
                <w:b w:val="0"/>
                <w:bCs/>
              </w:rPr>
              <w:t>Деревянный, шлакобетонный, смешанный</w:t>
            </w:r>
            <w:r w:rsidR="00BE551C">
              <w:rPr>
                <w:rStyle w:val="ae"/>
                <w:b w:val="0"/>
                <w:bCs/>
              </w:rPr>
              <w:t xml:space="preserve"> </w:t>
            </w:r>
            <w:r w:rsidRPr="00BE551C">
              <w:rPr>
                <w:rStyle w:val="ae"/>
                <w:b w:val="0"/>
                <w:bCs/>
              </w:rPr>
              <w:t>без одного вида коммунального обеспечения</w:t>
            </w:r>
          </w:p>
          <w:p w:rsidR="00371D59" w:rsidRPr="00BE551C" w:rsidRDefault="00371D59" w:rsidP="00371D59">
            <w:pPr>
              <w:jc w:val="center"/>
              <w:rPr>
                <w:b/>
              </w:rPr>
            </w:pPr>
            <w:r w:rsidRPr="00BE551C">
              <w:rPr>
                <w:rStyle w:val="ae"/>
                <w:b w:val="0"/>
                <w:bCs/>
              </w:rPr>
              <w:t>(без содержания лифтов)</w:t>
            </w:r>
          </w:p>
        </w:tc>
        <w:tc>
          <w:tcPr>
            <w:tcW w:w="1741" w:type="pct"/>
            <w:vAlign w:val="center"/>
          </w:tcPr>
          <w:p w:rsidR="00371D59" w:rsidRPr="00BE551C" w:rsidRDefault="00371D59" w:rsidP="00371D59">
            <w:pPr>
              <w:autoSpaceDE w:val="0"/>
              <w:autoSpaceDN w:val="0"/>
              <w:jc w:val="center"/>
              <w:rPr>
                <w:rStyle w:val="ae"/>
                <w:b w:val="0"/>
                <w:bCs/>
                <w:szCs w:val="28"/>
              </w:rPr>
            </w:pPr>
            <w:r w:rsidRPr="00BE551C">
              <w:rPr>
                <w:rStyle w:val="ae"/>
                <w:b w:val="0"/>
                <w:bCs/>
                <w:szCs w:val="28"/>
              </w:rPr>
              <w:t>22,84</w:t>
            </w:r>
          </w:p>
        </w:tc>
      </w:tr>
      <w:tr w:rsidR="00371D59" w:rsidRPr="00E40DD2" w:rsidTr="00954167">
        <w:trPr>
          <w:jc w:val="center"/>
        </w:trPr>
        <w:tc>
          <w:tcPr>
            <w:tcW w:w="332" w:type="pct"/>
            <w:vAlign w:val="center"/>
          </w:tcPr>
          <w:p w:rsidR="00371D59" w:rsidRPr="00BE551C" w:rsidRDefault="00371D59" w:rsidP="00371D59">
            <w:pPr>
              <w:autoSpaceDE w:val="0"/>
              <w:autoSpaceDN w:val="0"/>
              <w:jc w:val="center"/>
              <w:rPr>
                <w:rStyle w:val="ae"/>
                <w:b w:val="0"/>
                <w:bCs/>
              </w:rPr>
            </w:pPr>
            <w:r w:rsidRPr="00BE551C">
              <w:rPr>
                <w:rStyle w:val="ae"/>
                <w:b w:val="0"/>
                <w:bCs/>
              </w:rPr>
              <w:t>6</w:t>
            </w:r>
            <w:r w:rsidR="00BE551C">
              <w:rPr>
                <w:rStyle w:val="ae"/>
                <w:b w:val="0"/>
                <w:bCs/>
              </w:rPr>
              <w:t>.</w:t>
            </w:r>
          </w:p>
        </w:tc>
        <w:tc>
          <w:tcPr>
            <w:tcW w:w="2927" w:type="pct"/>
            <w:vAlign w:val="center"/>
          </w:tcPr>
          <w:p w:rsidR="00BE551C" w:rsidRDefault="00371D59" w:rsidP="00371D59">
            <w:pPr>
              <w:jc w:val="center"/>
              <w:rPr>
                <w:rStyle w:val="ae"/>
                <w:b w:val="0"/>
                <w:bCs/>
              </w:rPr>
            </w:pPr>
            <w:r w:rsidRPr="00BE551C">
              <w:rPr>
                <w:rStyle w:val="ae"/>
                <w:b w:val="0"/>
                <w:bCs/>
              </w:rPr>
              <w:t>Деревянный, шлакобетонный, смешанный</w:t>
            </w:r>
          </w:p>
          <w:p w:rsidR="00371D59" w:rsidRPr="00BE551C" w:rsidRDefault="00371D59" w:rsidP="00371D59">
            <w:pPr>
              <w:jc w:val="center"/>
              <w:rPr>
                <w:b/>
              </w:rPr>
            </w:pPr>
            <w:r w:rsidRPr="00BE551C">
              <w:rPr>
                <w:rStyle w:val="ae"/>
                <w:b w:val="0"/>
                <w:bCs/>
              </w:rPr>
              <w:t>не благоустроенный</w:t>
            </w:r>
            <w:r w:rsidR="00BE551C">
              <w:rPr>
                <w:rStyle w:val="ae"/>
                <w:b w:val="0"/>
                <w:bCs/>
              </w:rPr>
              <w:t xml:space="preserve"> </w:t>
            </w:r>
            <w:r w:rsidRPr="00BE551C">
              <w:rPr>
                <w:rStyle w:val="ae"/>
                <w:b w:val="0"/>
                <w:bCs/>
              </w:rPr>
              <w:t>(без содержания лифтов)</w:t>
            </w:r>
          </w:p>
        </w:tc>
        <w:tc>
          <w:tcPr>
            <w:tcW w:w="1741" w:type="pct"/>
            <w:vAlign w:val="center"/>
          </w:tcPr>
          <w:p w:rsidR="00371D59" w:rsidRPr="00BE551C" w:rsidRDefault="00371D59" w:rsidP="00371D59">
            <w:pPr>
              <w:autoSpaceDE w:val="0"/>
              <w:autoSpaceDN w:val="0"/>
              <w:jc w:val="center"/>
              <w:rPr>
                <w:rStyle w:val="ae"/>
                <w:b w:val="0"/>
                <w:bCs/>
                <w:szCs w:val="28"/>
              </w:rPr>
            </w:pPr>
            <w:r w:rsidRPr="00BE551C">
              <w:rPr>
                <w:rStyle w:val="ae"/>
                <w:b w:val="0"/>
                <w:bCs/>
                <w:szCs w:val="28"/>
              </w:rPr>
              <w:t>20,95</w:t>
            </w:r>
          </w:p>
        </w:tc>
      </w:tr>
      <w:tr w:rsidR="00371D59" w:rsidRPr="00E40DD2" w:rsidTr="00954167">
        <w:trPr>
          <w:jc w:val="center"/>
        </w:trPr>
        <w:tc>
          <w:tcPr>
            <w:tcW w:w="332" w:type="pct"/>
            <w:vAlign w:val="center"/>
          </w:tcPr>
          <w:p w:rsidR="00371D59" w:rsidRPr="00BE551C" w:rsidRDefault="00371D59" w:rsidP="00371D59">
            <w:pPr>
              <w:autoSpaceDE w:val="0"/>
              <w:autoSpaceDN w:val="0"/>
              <w:jc w:val="center"/>
              <w:rPr>
                <w:rStyle w:val="ae"/>
                <w:b w:val="0"/>
                <w:bCs/>
              </w:rPr>
            </w:pPr>
            <w:r w:rsidRPr="00BE551C">
              <w:rPr>
                <w:rStyle w:val="ae"/>
                <w:b w:val="0"/>
                <w:bCs/>
              </w:rPr>
              <w:t>7</w:t>
            </w:r>
            <w:r w:rsidR="00BE551C">
              <w:rPr>
                <w:rStyle w:val="ae"/>
                <w:b w:val="0"/>
                <w:bCs/>
              </w:rPr>
              <w:t>.</w:t>
            </w:r>
          </w:p>
        </w:tc>
        <w:tc>
          <w:tcPr>
            <w:tcW w:w="2927" w:type="pct"/>
            <w:vAlign w:val="center"/>
          </w:tcPr>
          <w:p w:rsidR="00BE551C" w:rsidRDefault="00371D59" w:rsidP="00371D59">
            <w:pPr>
              <w:autoSpaceDE w:val="0"/>
              <w:autoSpaceDN w:val="0"/>
              <w:ind w:firstLine="34"/>
              <w:jc w:val="center"/>
              <w:rPr>
                <w:b/>
              </w:rPr>
            </w:pPr>
            <w:r w:rsidRPr="00BE551C">
              <w:rPr>
                <w:rStyle w:val="ae"/>
                <w:b w:val="0"/>
                <w:bCs/>
              </w:rPr>
              <w:t>Кирпичный, каменный, монолитный, крупнопанельный, блочный со всеми видами коммунального обеспечения с лифтами</w:t>
            </w:r>
            <w:r w:rsidRPr="00BE551C">
              <w:rPr>
                <w:b/>
              </w:rPr>
              <w:t xml:space="preserve"> </w:t>
            </w:r>
          </w:p>
          <w:p w:rsidR="00371D59" w:rsidRPr="00BE551C" w:rsidRDefault="00371D59" w:rsidP="00371D59">
            <w:pPr>
              <w:autoSpaceDE w:val="0"/>
              <w:autoSpaceDN w:val="0"/>
              <w:ind w:firstLine="34"/>
              <w:jc w:val="center"/>
              <w:rPr>
                <w:rStyle w:val="ae"/>
                <w:b w:val="0"/>
                <w:bCs/>
              </w:rPr>
            </w:pPr>
            <w:r w:rsidRPr="00BE551C">
              <w:t>(с</w:t>
            </w:r>
            <w:r w:rsidRPr="00BE551C">
              <w:rPr>
                <w:rStyle w:val="ae"/>
                <w:b w:val="0"/>
                <w:bCs/>
              </w:rPr>
              <w:t xml:space="preserve"> содержанием лифтов)</w:t>
            </w:r>
          </w:p>
        </w:tc>
        <w:tc>
          <w:tcPr>
            <w:tcW w:w="1741" w:type="pct"/>
            <w:vAlign w:val="center"/>
          </w:tcPr>
          <w:p w:rsidR="00371D59" w:rsidRPr="00BE551C" w:rsidRDefault="00371D59" w:rsidP="00371D59">
            <w:pPr>
              <w:autoSpaceDE w:val="0"/>
              <w:autoSpaceDN w:val="0"/>
              <w:jc w:val="center"/>
              <w:rPr>
                <w:rStyle w:val="ae"/>
                <w:b w:val="0"/>
                <w:bCs/>
              </w:rPr>
            </w:pPr>
            <w:r w:rsidRPr="00BE551C">
              <w:rPr>
                <w:rStyle w:val="ae"/>
                <w:b w:val="0"/>
                <w:bCs/>
              </w:rPr>
              <w:t>19,80</w:t>
            </w:r>
          </w:p>
        </w:tc>
      </w:tr>
    </w:tbl>
    <w:p w:rsidR="00BE551C" w:rsidRDefault="00BE551C" w:rsidP="00371D59">
      <w:pPr>
        <w:autoSpaceDE w:val="0"/>
        <w:autoSpaceDN w:val="0"/>
        <w:ind w:left="12" w:hanging="6"/>
        <w:contextualSpacing/>
        <w:rPr>
          <w:bCs/>
          <w:color w:val="26282F"/>
        </w:rPr>
      </w:pPr>
    </w:p>
    <w:p w:rsidR="00BE551C" w:rsidRPr="00BE551C" w:rsidRDefault="00371D59" w:rsidP="00A5244A">
      <w:pPr>
        <w:autoSpaceDE w:val="0"/>
        <w:autoSpaceDN w:val="0"/>
        <w:ind w:left="12" w:firstLine="696"/>
        <w:contextualSpacing/>
        <w:jc w:val="both"/>
        <w:rPr>
          <w:bCs/>
        </w:rPr>
      </w:pPr>
      <w:r w:rsidRPr="00BE551C">
        <w:rPr>
          <w:bCs/>
        </w:rPr>
        <w:t>* - в случае если конструктивные особенности многоквартирного дома предусматривают возможность потребления коммунальных ресурсов при использовании и содержании общего имущества в многоквартирном доме, плата за содержание жилого помещения подлежит увеличению на размер расходов граждан на оплату соответствующего вида коммунальных ресурсов, рассчитанный в соответствии с частями 9.2, 9.3 статьи 156 Жилищно</w:t>
      </w:r>
      <w:r w:rsidR="00BE551C" w:rsidRPr="00BE551C">
        <w:rPr>
          <w:bCs/>
        </w:rPr>
        <w:t>го кодекса Российской Федерации.</w:t>
      </w:r>
    </w:p>
    <w:p w:rsidR="00BE551C" w:rsidRDefault="00371D59" w:rsidP="00BE551C">
      <w:pPr>
        <w:autoSpaceDE w:val="0"/>
        <w:autoSpaceDN w:val="0"/>
        <w:ind w:left="12" w:firstLine="696"/>
        <w:contextualSpacing/>
        <w:jc w:val="both"/>
        <w:rPr>
          <w:bCs/>
        </w:rPr>
      </w:pPr>
      <w:r w:rsidRPr="00BE551C">
        <w:rPr>
          <w:bCs/>
        </w:rPr>
        <w:t>1.</w:t>
      </w:r>
      <w:r w:rsidR="00BE551C" w:rsidRPr="00BE551C">
        <w:rPr>
          <w:bCs/>
        </w:rPr>
        <w:t xml:space="preserve"> </w:t>
      </w:r>
      <w:r w:rsidRPr="00BE551C">
        <w:rPr>
          <w:bCs/>
        </w:rPr>
        <w:t>При наличии локальных очистных сооружений, требующих откачки к указанному тарифу</w:t>
      </w:r>
      <w:r w:rsidR="00BE551C" w:rsidRPr="00BE551C">
        <w:rPr>
          <w:bCs/>
        </w:rPr>
        <w:t xml:space="preserve"> дополнительно начисляется 30 %.</w:t>
      </w:r>
    </w:p>
    <w:p w:rsidR="00BE551C" w:rsidRDefault="00371D59" w:rsidP="00BE551C">
      <w:pPr>
        <w:autoSpaceDE w:val="0"/>
        <w:autoSpaceDN w:val="0"/>
        <w:ind w:left="12" w:firstLine="696"/>
        <w:contextualSpacing/>
        <w:jc w:val="both"/>
        <w:rPr>
          <w:bCs/>
        </w:rPr>
      </w:pPr>
      <w:r w:rsidRPr="00BE551C">
        <w:rPr>
          <w:bCs/>
        </w:rPr>
        <w:t>2.</w:t>
      </w:r>
      <w:r w:rsidR="00BE551C" w:rsidRPr="00BE551C">
        <w:rPr>
          <w:bCs/>
        </w:rPr>
        <w:t xml:space="preserve"> </w:t>
      </w:r>
      <w:r w:rsidRPr="00BE551C">
        <w:rPr>
          <w:bCs/>
        </w:rPr>
        <w:t xml:space="preserve">В случае, если в отношении многоквартирных домов были проведены конкурсные мероприятия, но управляющая компания не была определена, то размер платы за содержание и ремонт жилого помещения для данных домов определяется исходя из расчетного тарифа, указанного в последней конкурсной документации на дом, </w:t>
      </w:r>
      <w:r w:rsidRPr="00BE551C">
        <w:t xml:space="preserve">увеличенного </w:t>
      </w:r>
      <w:r w:rsidRPr="00BE551C">
        <w:rPr>
          <w:bCs/>
        </w:rPr>
        <w:t>на 10%.</w:t>
      </w:r>
    </w:p>
    <w:p w:rsidR="00BE551C" w:rsidRDefault="00BE551C" w:rsidP="00BE551C">
      <w:pPr>
        <w:autoSpaceDE w:val="0"/>
        <w:autoSpaceDN w:val="0"/>
        <w:ind w:left="12" w:firstLine="696"/>
        <w:contextualSpacing/>
        <w:jc w:val="both"/>
        <w:rPr>
          <w:bCs/>
        </w:rPr>
      </w:pPr>
    </w:p>
    <w:p w:rsidR="00BE551C" w:rsidRPr="00BE551C" w:rsidRDefault="00BE551C" w:rsidP="00BE551C">
      <w:pPr>
        <w:autoSpaceDE w:val="0"/>
        <w:autoSpaceDN w:val="0"/>
        <w:ind w:left="12" w:firstLine="696"/>
        <w:contextualSpacing/>
        <w:jc w:val="both"/>
        <w:rPr>
          <w:bCs/>
        </w:rPr>
      </w:pPr>
    </w:p>
    <w:p w:rsidR="00BE551C" w:rsidRPr="00BE551C" w:rsidRDefault="00371D59" w:rsidP="00BE551C">
      <w:pPr>
        <w:autoSpaceDE w:val="0"/>
        <w:autoSpaceDN w:val="0"/>
        <w:ind w:left="12" w:firstLine="696"/>
        <w:contextualSpacing/>
        <w:jc w:val="both"/>
        <w:rPr>
          <w:bCs/>
        </w:rPr>
      </w:pPr>
      <w:r w:rsidRPr="00BE551C">
        <w:rPr>
          <w:bCs/>
        </w:rPr>
        <w:t>3. Плата за содержание жилого помещения не включает расходы на оплату холодной воды, горячей воды, электрической энергии, потребляемых при использовании и содержании общего имущества в многоквартирном доме, за отведение сточных вод в целях содержания общего имущества в многоквартирном (жилом) доме.</w:t>
      </w:r>
    </w:p>
    <w:p w:rsidR="00BE551C" w:rsidRPr="00BE551C" w:rsidRDefault="00371D59" w:rsidP="00BE551C">
      <w:pPr>
        <w:autoSpaceDE w:val="0"/>
        <w:autoSpaceDN w:val="0"/>
        <w:ind w:left="12" w:firstLine="696"/>
        <w:contextualSpacing/>
        <w:jc w:val="both"/>
        <w:rPr>
          <w:bCs/>
        </w:rPr>
      </w:pPr>
      <w:r w:rsidRPr="00BE551C">
        <w:rPr>
          <w:bCs/>
        </w:rPr>
        <w:t>4. В связи с определением регионального оператора, оказывающего услугу по обращению с твердыми коммунальными отходами на территории Тверской области и определением тарифа по обращению с твердыми коммунальными отходами для регионального оператора, в состав платы за содержание жилого помещения не включены расходы по обеспечению вывоза твердых коммунальных отходов.</w:t>
      </w:r>
    </w:p>
    <w:p w:rsidR="00371D59" w:rsidRPr="00BE551C" w:rsidRDefault="00371D59" w:rsidP="00BE551C">
      <w:pPr>
        <w:autoSpaceDE w:val="0"/>
        <w:autoSpaceDN w:val="0"/>
        <w:ind w:left="12" w:firstLine="696"/>
        <w:contextualSpacing/>
        <w:jc w:val="both"/>
        <w:rPr>
          <w:bCs/>
        </w:rPr>
      </w:pPr>
      <w:r w:rsidRPr="00BE551C">
        <w:rPr>
          <w:bCs/>
        </w:rPr>
        <w:t>5. Управляющая и (или) иная организация, заключившая договор оказания услуг и (или) выполнения работ по содержанию и ремонту общего имущества в многоквартирном доме, исходя из конструктивных особенностей и степени благоустройства многоквартирного дома, вправе перераспределять средства между статьями перечня обязательных работ по содержанию и ремонту жилищного фонда на территории Ржевского муниципального округа при условии обязательного уведомления нанимателей и собственников жилых помещений.</w:t>
      </w:r>
    </w:p>
    <w:p w:rsidR="00371D59" w:rsidRPr="00BE551C" w:rsidRDefault="00BE551C" w:rsidP="00371D59">
      <w:pPr>
        <w:jc w:val="both"/>
        <w:rPr>
          <w:b/>
        </w:rPr>
      </w:pPr>
      <w:r w:rsidRPr="00BE551C">
        <w:rPr>
          <w:b/>
        </w:rPr>
        <w:t xml:space="preserve"> </w:t>
      </w:r>
    </w:p>
    <w:p w:rsidR="00371D59" w:rsidRPr="00BE551C" w:rsidRDefault="00371D59" w:rsidP="00371D59">
      <w:pPr>
        <w:jc w:val="both"/>
        <w:rPr>
          <w:b/>
        </w:rPr>
      </w:pPr>
    </w:p>
    <w:sectPr w:rsidR="00371D59" w:rsidRPr="00BE551C" w:rsidSect="00AF69A0">
      <w:headerReference w:type="even" r:id="rId10"/>
      <w:headerReference w:type="default" r:id="rId11"/>
      <w:pgSz w:w="11906" w:h="16838"/>
      <w:pgMar w:top="899" w:right="567" w:bottom="540" w:left="126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011" w:rsidRDefault="00453011">
      <w:r>
        <w:separator/>
      </w:r>
    </w:p>
  </w:endnote>
  <w:endnote w:type="continuationSeparator" w:id="0">
    <w:p w:rsidR="00453011" w:rsidRDefault="004530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011" w:rsidRDefault="00453011">
      <w:r>
        <w:separator/>
      </w:r>
    </w:p>
  </w:footnote>
  <w:footnote w:type="continuationSeparator" w:id="0">
    <w:p w:rsidR="00453011" w:rsidRDefault="004530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BF5" w:rsidRDefault="00347BF5" w:rsidP="00FE7C99">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347BF5" w:rsidRDefault="00347BF5">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BF5" w:rsidRDefault="00347BF5" w:rsidP="00FE7C99">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D04353">
      <w:rPr>
        <w:rStyle w:val="a8"/>
        <w:noProof/>
      </w:rPr>
      <w:t>13</w:t>
    </w:r>
    <w:r>
      <w:rPr>
        <w:rStyle w:val="a8"/>
      </w:rPr>
      <w:fldChar w:fldCharType="end"/>
    </w:r>
  </w:p>
  <w:p w:rsidR="00347BF5" w:rsidRDefault="00347BF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34FA7"/>
    <w:multiLevelType w:val="hybridMultilevel"/>
    <w:tmpl w:val="1FDCBC92"/>
    <w:lvl w:ilvl="0" w:tplc="07D26EE6">
      <w:start w:val="1"/>
      <w:numFmt w:val="bullet"/>
      <w:lvlText w:val=""/>
      <w:lvlJc w:val="left"/>
      <w:pPr>
        <w:tabs>
          <w:tab w:val="num" w:pos="5364"/>
        </w:tabs>
        <w:ind w:left="5426" w:hanging="62"/>
      </w:pPr>
      <w:rPr>
        <w:rFonts w:ascii="Symbol" w:hAnsi="Symbol" w:hint="default"/>
      </w:rPr>
    </w:lvl>
    <w:lvl w:ilvl="1" w:tplc="07D26EE6">
      <w:start w:val="1"/>
      <w:numFmt w:val="bullet"/>
      <w:lvlText w:val=""/>
      <w:lvlJc w:val="left"/>
      <w:pPr>
        <w:tabs>
          <w:tab w:val="num" w:pos="1800"/>
        </w:tabs>
        <w:ind w:left="1862" w:hanging="62"/>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C7D3DFA"/>
    <w:multiLevelType w:val="hybridMultilevel"/>
    <w:tmpl w:val="664851FE"/>
    <w:lvl w:ilvl="0" w:tplc="0419000F">
      <w:start w:val="1"/>
      <w:numFmt w:val="decimal"/>
      <w:lvlText w:val="%1."/>
      <w:lvlJc w:val="left"/>
      <w:pPr>
        <w:tabs>
          <w:tab w:val="num" w:pos="720"/>
        </w:tabs>
        <w:ind w:left="720" w:hanging="360"/>
      </w:pPr>
      <w:rPr>
        <w:rFonts w:hint="default"/>
      </w:rPr>
    </w:lvl>
    <w:lvl w:ilvl="1" w:tplc="09A44B80">
      <w:start w:val="2"/>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1D47C5"/>
    <w:multiLevelType w:val="hybridMultilevel"/>
    <w:tmpl w:val="0F4AFA94"/>
    <w:lvl w:ilvl="0" w:tplc="46545E1E">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
    <w:nsid w:val="15686C29"/>
    <w:multiLevelType w:val="singleLevel"/>
    <w:tmpl w:val="1C4E2DCE"/>
    <w:lvl w:ilvl="0">
      <w:start w:val="1"/>
      <w:numFmt w:val="decimal"/>
      <w:lvlText w:val="%1."/>
      <w:legacy w:legacy="1" w:legacySpace="0" w:legacyIndent="346"/>
      <w:lvlJc w:val="left"/>
      <w:pPr>
        <w:ind w:left="0" w:firstLine="0"/>
      </w:pPr>
      <w:rPr>
        <w:rFonts w:ascii="Times New Roman" w:hAnsi="Times New Roman" w:cs="Times New Roman" w:hint="default"/>
      </w:rPr>
    </w:lvl>
  </w:abstractNum>
  <w:abstractNum w:abstractNumId="4">
    <w:nsid w:val="37B1330F"/>
    <w:multiLevelType w:val="singleLevel"/>
    <w:tmpl w:val="8D66EFE6"/>
    <w:lvl w:ilvl="0">
      <w:start w:val="1"/>
      <w:numFmt w:val="decimal"/>
      <w:lvlText w:val="%1."/>
      <w:legacy w:legacy="1" w:legacySpace="0" w:legacyIndent="226"/>
      <w:lvlJc w:val="left"/>
      <w:rPr>
        <w:rFonts w:ascii="Times New Roman" w:hAnsi="Times New Roman" w:cs="Times New Roman" w:hint="default"/>
        <w:sz w:val="24"/>
        <w:szCs w:val="24"/>
      </w:rPr>
    </w:lvl>
  </w:abstractNum>
  <w:abstractNum w:abstractNumId="5">
    <w:nsid w:val="3F9C098D"/>
    <w:multiLevelType w:val="multilevel"/>
    <w:tmpl w:val="EB0A7BB2"/>
    <w:lvl w:ilvl="0">
      <w:start w:val="1"/>
      <w:numFmt w:val="bullet"/>
      <w:lvlText w:val=""/>
      <w:lvlJc w:val="left"/>
      <w:pPr>
        <w:tabs>
          <w:tab w:val="num" w:pos="5364"/>
        </w:tabs>
        <w:ind w:left="5426" w:hanging="62"/>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
    <w:nsid w:val="40DF7C26"/>
    <w:multiLevelType w:val="hybridMultilevel"/>
    <w:tmpl w:val="056EC424"/>
    <w:lvl w:ilvl="0" w:tplc="6E2C0464">
      <w:start w:val="1"/>
      <w:numFmt w:val="bullet"/>
      <w:lvlText w:val=""/>
      <w:lvlJc w:val="left"/>
      <w:pPr>
        <w:tabs>
          <w:tab w:val="num" w:pos="1080"/>
        </w:tabs>
        <w:ind w:left="513" w:firstLine="567"/>
      </w:pPr>
      <w:rPr>
        <w:rFonts w:ascii="Symbol" w:hAnsi="Symbol" w:hint="default"/>
        <w:sz w:val="24"/>
        <w:szCs w:val="24"/>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0242CFC"/>
    <w:multiLevelType w:val="hybridMultilevel"/>
    <w:tmpl w:val="123AA838"/>
    <w:lvl w:ilvl="0" w:tplc="07D26EE6">
      <w:start w:val="1"/>
      <w:numFmt w:val="bullet"/>
      <w:lvlText w:val=""/>
      <w:lvlJc w:val="left"/>
      <w:pPr>
        <w:tabs>
          <w:tab w:val="num" w:pos="4644"/>
        </w:tabs>
        <w:ind w:left="4706" w:hanging="6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4546C04"/>
    <w:multiLevelType w:val="hybridMultilevel"/>
    <w:tmpl w:val="63A418F0"/>
    <w:lvl w:ilvl="0" w:tplc="07D26EE6">
      <w:start w:val="1"/>
      <w:numFmt w:val="bullet"/>
      <w:lvlText w:val=""/>
      <w:lvlJc w:val="left"/>
      <w:pPr>
        <w:tabs>
          <w:tab w:val="num" w:pos="4644"/>
        </w:tabs>
        <w:ind w:left="4706" w:hanging="6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64C7BB8"/>
    <w:multiLevelType w:val="hybridMultilevel"/>
    <w:tmpl w:val="22A45E1E"/>
    <w:lvl w:ilvl="0" w:tplc="07D26EE6">
      <w:start w:val="1"/>
      <w:numFmt w:val="bullet"/>
      <w:lvlText w:val=""/>
      <w:lvlJc w:val="left"/>
      <w:pPr>
        <w:tabs>
          <w:tab w:val="num" w:pos="5352"/>
        </w:tabs>
        <w:ind w:left="5414" w:hanging="62"/>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56860FC7"/>
    <w:multiLevelType w:val="singleLevel"/>
    <w:tmpl w:val="DD046826"/>
    <w:lvl w:ilvl="0">
      <w:start w:val="1"/>
      <w:numFmt w:val="decimal"/>
      <w:lvlText w:val="%1."/>
      <w:legacy w:legacy="1" w:legacySpace="0" w:legacyIndent="326"/>
      <w:lvlJc w:val="left"/>
      <w:pPr>
        <w:ind w:left="360" w:firstLine="0"/>
      </w:pPr>
      <w:rPr>
        <w:rFonts w:ascii="Times New Roman" w:hAnsi="Times New Roman" w:cs="Times New Roman" w:hint="default"/>
      </w:rPr>
    </w:lvl>
  </w:abstractNum>
  <w:abstractNum w:abstractNumId="11">
    <w:nsid w:val="5BA76D0F"/>
    <w:multiLevelType w:val="singleLevel"/>
    <w:tmpl w:val="987083D4"/>
    <w:lvl w:ilvl="0">
      <w:start w:val="1"/>
      <w:numFmt w:val="decimal"/>
      <w:lvlText w:val="%1."/>
      <w:legacy w:legacy="1" w:legacySpace="0" w:legacyIndent="226"/>
      <w:lvlJc w:val="left"/>
      <w:rPr>
        <w:rFonts w:ascii="Times New Roman" w:hAnsi="Times New Roman" w:cs="Times New Roman" w:hint="default"/>
      </w:rPr>
    </w:lvl>
  </w:abstractNum>
  <w:abstractNum w:abstractNumId="12">
    <w:nsid w:val="6A4C2288"/>
    <w:multiLevelType w:val="multilevel"/>
    <w:tmpl w:val="22A45E1E"/>
    <w:lvl w:ilvl="0">
      <w:start w:val="1"/>
      <w:numFmt w:val="bullet"/>
      <w:lvlText w:val=""/>
      <w:lvlJc w:val="left"/>
      <w:pPr>
        <w:tabs>
          <w:tab w:val="num" w:pos="5352"/>
        </w:tabs>
        <w:ind w:left="5414" w:hanging="62"/>
      </w:pPr>
      <w:rPr>
        <w:rFonts w:ascii="Symbol" w:hAnsi="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3">
    <w:nsid w:val="70623F9C"/>
    <w:multiLevelType w:val="hybridMultilevel"/>
    <w:tmpl w:val="EB0A7BB2"/>
    <w:lvl w:ilvl="0" w:tplc="07D26EE6">
      <w:start w:val="1"/>
      <w:numFmt w:val="bullet"/>
      <w:lvlText w:val=""/>
      <w:lvlJc w:val="left"/>
      <w:pPr>
        <w:tabs>
          <w:tab w:val="num" w:pos="5364"/>
        </w:tabs>
        <w:ind w:left="5426" w:hanging="62"/>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747753DA"/>
    <w:multiLevelType w:val="hybridMultilevel"/>
    <w:tmpl w:val="16761616"/>
    <w:lvl w:ilvl="0" w:tplc="07D26EE6">
      <w:start w:val="1"/>
      <w:numFmt w:val="bullet"/>
      <w:lvlText w:val=""/>
      <w:lvlJc w:val="left"/>
      <w:pPr>
        <w:tabs>
          <w:tab w:val="num" w:pos="5352"/>
        </w:tabs>
        <w:ind w:left="5414" w:hanging="62"/>
      </w:pPr>
      <w:rPr>
        <w:rFonts w:ascii="Symbol" w:hAnsi="Symbol" w:hint="default"/>
      </w:rPr>
    </w:lvl>
    <w:lvl w:ilvl="1" w:tplc="07D26EE6">
      <w:start w:val="1"/>
      <w:numFmt w:val="bullet"/>
      <w:lvlText w:val=""/>
      <w:lvlJc w:val="left"/>
      <w:pPr>
        <w:tabs>
          <w:tab w:val="num" w:pos="1800"/>
        </w:tabs>
        <w:ind w:left="1862" w:hanging="62"/>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2"/>
  </w:num>
  <w:num w:numId="3">
    <w:abstractNumId w:val="10"/>
    <w:lvlOverride w:ilvl="0">
      <w:startOverride w:val="1"/>
    </w:lvlOverride>
  </w:num>
  <w:num w:numId="4">
    <w:abstractNumId w:val="11"/>
  </w:num>
  <w:num w:numId="5">
    <w:abstractNumId w:val="3"/>
    <w:lvlOverride w:ilvl="0">
      <w:startOverride w:val="1"/>
    </w:lvlOverride>
  </w:num>
  <w:num w:numId="6">
    <w:abstractNumId w:val="4"/>
  </w:num>
  <w:num w:numId="7">
    <w:abstractNumId w:val="6"/>
  </w:num>
  <w:num w:numId="8">
    <w:abstractNumId w:val="7"/>
  </w:num>
  <w:num w:numId="9">
    <w:abstractNumId w:val="8"/>
  </w:num>
  <w:num w:numId="10">
    <w:abstractNumId w:val="13"/>
  </w:num>
  <w:num w:numId="11">
    <w:abstractNumId w:val="5"/>
  </w:num>
  <w:num w:numId="12">
    <w:abstractNumId w:val="0"/>
  </w:num>
  <w:num w:numId="13">
    <w:abstractNumId w:val="9"/>
  </w:num>
  <w:num w:numId="14">
    <w:abstractNumId w:val="12"/>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357"/>
  <w:doNotHyphenateCaps/>
  <w:noPunctuationKerning/>
  <w:characterSpacingControl w:val="doNotCompress"/>
  <w:footnotePr>
    <w:footnote w:id="-1"/>
    <w:footnote w:id="0"/>
  </w:footnotePr>
  <w:endnotePr>
    <w:endnote w:id="-1"/>
    <w:endnote w:id="0"/>
  </w:endnotePr>
  <w:compat/>
  <w:rsids>
    <w:rsidRoot w:val="00FA5481"/>
    <w:rsid w:val="00001C88"/>
    <w:rsid w:val="00002F20"/>
    <w:rsid w:val="00003BC8"/>
    <w:rsid w:val="00006D26"/>
    <w:rsid w:val="0001061D"/>
    <w:rsid w:val="0001071E"/>
    <w:rsid w:val="00011C11"/>
    <w:rsid w:val="00013381"/>
    <w:rsid w:val="00015F3D"/>
    <w:rsid w:val="00020981"/>
    <w:rsid w:val="00022BFE"/>
    <w:rsid w:val="00022F2D"/>
    <w:rsid w:val="00024685"/>
    <w:rsid w:val="00026886"/>
    <w:rsid w:val="00026CD2"/>
    <w:rsid w:val="00027AB6"/>
    <w:rsid w:val="0003457B"/>
    <w:rsid w:val="00034D34"/>
    <w:rsid w:val="00035B47"/>
    <w:rsid w:val="00035E01"/>
    <w:rsid w:val="00035E5F"/>
    <w:rsid w:val="00036314"/>
    <w:rsid w:val="00037722"/>
    <w:rsid w:val="00037B01"/>
    <w:rsid w:val="000400FF"/>
    <w:rsid w:val="00040C5F"/>
    <w:rsid w:val="00041C84"/>
    <w:rsid w:val="00042B30"/>
    <w:rsid w:val="00044842"/>
    <w:rsid w:val="000450BC"/>
    <w:rsid w:val="00045C94"/>
    <w:rsid w:val="0005215A"/>
    <w:rsid w:val="00056334"/>
    <w:rsid w:val="00057E34"/>
    <w:rsid w:val="000604BF"/>
    <w:rsid w:val="00061940"/>
    <w:rsid w:val="00064959"/>
    <w:rsid w:val="00064E85"/>
    <w:rsid w:val="000723C0"/>
    <w:rsid w:val="000767A1"/>
    <w:rsid w:val="00076B20"/>
    <w:rsid w:val="0007716D"/>
    <w:rsid w:val="000826A9"/>
    <w:rsid w:val="0008518C"/>
    <w:rsid w:val="00087163"/>
    <w:rsid w:val="0009264C"/>
    <w:rsid w:val="00092A54"/>
    <w:rsid w:val="00095403"/>
    <w:rsid w:val="00096412"/>
    <w:rsid w:val="000966A0"/>
    <w:rsid w:val="000A01B4"/>
    <w:rsid w:val="000A0E7D"/>
    <w:rsid w:val="000A2EEB"/>
    <w:rsid w:val="000A3873"/>
    <w:rsid w:val="000A3E16"/>
    <w:rsid w:val="000A445C"/>
    <w:rsid w:val="000A4CAC"/>
    <w:rsid w:val="000A50F5"/>
    <w:rsid w:val="000A5551"/>
    <w:rsid w:val="000A5B1C"/>
    <w:rsid w:val="000A5E2F"/>
    <w:rsid w:val="000A77E5"/>
    <w:rsid w:val="000A7FF3"/>
    <w:rsid w:val="000B04C4"/>
    <w:rsid w:val="000B1046"/>
    <w:rsid w:val="000B200C"/>
    <w:rsid w:val="000B210F"/>
    <w:rsid w:val="000B42EC"/>
    <w:rsid w:val="000B58C3"/>
    <w:rsid w:val="000B6074"/>
    <w:rsid w:val="000B66B9"/>
    <w:rsid w:val="000B78FC"/>
    <w:rsid w:val="000C09CF"/>
    <w:rsid w:val="000C24C3"/>
    <w:rsid w:val="000C3888"/>
    <w:rsid w:val="000C4092"/>
    <w:rsid w:val="000C43E6"/>
    <w:rsid w:val="000C45A0"/>
    <w:rsid w:val="000C534C"/>
    <w:rsid w:val="000C7B3C"/>
    <w:rsid w:val="000D033F"/>
    <w:rsid w:val="000D050F"/>
    <w:rsid w:val="000D078D"/>
    <w:rsid w:val="000D2960"/>
    <w:rsid w:val="000D3C9B"/>
    <w:rsid w:val="000D56F6"/>
    <w:rsid w:val="000D5AF9"/>
    <w:rsid w:val="000D5CD0"/>
    <w:rsid w:val="000D7947"/>
    <w:rsid w:val="000E073C"/>
    <w:rsid w:val="000E07CE"/>
    <w:rsid w:val="000E0A7D"/>
    <w:rsid w:val="000E1485"/>
    <w:rsid w:val="000E1E4A"/>
    <w:rsid w:val="000E2016"/>
    <w:rsid w:val="000E237D"/>
    <w:rsid w:val="000E3966"/>
    <w:rsid w:val="000E3D74"/>
    <w:rsid w:val="000E463D"/>
    <w:rsid w:val="000E5A21"/>
    <w:rsid w:val="000E7001"/>
    <w:rsid w:val="000F0258"/>
    <w:rsid w:val="000F1588"/>
    <w:rsid w:val="000F2161"/>
    <w:rsid w:val="000F3AB4"/>
    <w:rsid w:val="000F4129"/>
    <w:rsid w:val="000F45AE"/>
    <w:rsid w:val="000F4DB7"/>
    <w:rsid w:val="000F74F4"/>
    <w:rsid w:val="0010138B"/>
    <w:rsid w:val="001031B2"/>
    <w:rsid w:val="0010379A"/>
    <w:rsid w:val="00104E17"/>
    <w:rsid w:val="0010571A"/>
    <w:rsid w:val="00105EB3"/>
    <w:rsid w:val="00107567"/>
    <w:rsid w:val="0010762B"/>
    <w:rsid w:val="001107F6"/>
    <w:rsid w:val="00110B4E"/>
    <w:rsid w:val="00115EB8"/>
    <w:rsid w:val="00115EDA"/>
    <w:rsid w:val="00123088"/>
    <w:rsid w:val="001249FD"/>
    <w:rsid w:val="00131331"/>
    <w:rsid w:val="001317DD"/>
    <w:rsid w:val="0013263F"/>
    <w:rsid w:val="001327B1"/>
    <w:rsid w:val="00133207"/>
    <w:rsid w:val="001347C9"/>
    <w:rsid w:val="00134BBF"/>
    <w:rsid w:val="0014018D"/>
    <w:rsid w:val="00140407"/>
    <w:rsid w:val="00141D2D"/>
    <w:rsid w:val="0014288F"/>
    <w:rsid w:val="001429C0"/>
    <w:rsid w:val="00142B34"/>
    <w:rsid w:val="00144087"/>
    <w:rsid w:val="0014490F"/>
    <w:rsid w:val="0014570E"/>
    <w:rsid w:val="00145EC7"/>
    <w:rsid w:val="00146D60"/>
    <w:rsid w:val="00147AF0"/>
    <w:rsid w:val="00147BD7"/>
    <w:rsid w:val="00151B6C"/>
    <w:rsid w:val="001539EC"/>
    <w:rsid w:val="0015671C"/>
    <w:rsid w:val="00157C22"/>
    <w:rsid w:val="00160ADB"/>
    <w:rsid w:val="001627B2"/>
    <w:rsid w:val="00162900"/>
    <w:rsid w:val="00162BCF"/>
    <w:rsid w:val="00162FA7"/>
    <w:rsid w:val="0016303F"/>
    <w:rsid w:val="00164B4F"/>
    <w:rsid w:val="00164E03"/>
    <w:rsid w:val="001656B8"/>
    <w:rsid w:val="0016599A"/>
    <w:rsid w:val="001673AD"/>
    <w:rsid w:val="00167481"/>
    <w:rsid w:val="00174D49"/>
    <w:rsid w:val="0018037C"/>
    <w:rsid w:val="00180B2D"/>
    <w:rsid w:val="0018363C"/>
    <w:rsid w:val="001841DA"/>
    <w:rsid w:val="00184BC3"/>
    <w:rsid w:val="00184C21"/>
    <w:rsid w:val="001850BD"/>
    <w:rsid w:val="00191344"/>
    <w:rsid w:val="00194E60"/>
    <w:rsid w:val="00195A57"/>
    <w:rsid w:val="00195BE6"/>
    <w:rsid w:val="00195D6B"/>
    <w:rsid w:val="001A3A8B"/>
    <w:rsid w:val="001A546F"/>
    <w:rsid w:val="001A55A0"/>
    <w:rsid w:val="001A5B08"/>
    <w:rsid w:val="001A6778"/>
    <w:rsid w:val="001A7FD3"/>
    <w:rsid w:val="001B1A21"/>
    <w:rsid w:val="001B3587"/>
    <w:rsid w:val="001B5F38"/>
    <w:rsid w:val="001B7C53"/>
    <w:rsid w:val="001C071F"/>
    <w:rsid w:val="001C24D8"/>
    <w:rsid w:val="001C3F19"/>
    <w:rsid w:val="001C4FC5"/>
    <w:rsid w:val="001C5FA6"/>
    <w:rsid w:val="001C690B"/>
    <w:rsid w:val="001D0334"/>
    <w:rsid w:val="001D1915"/>
    <w:rsid w:val="001D4140"/>
    <w:rsid w:val="001D4539"/>
    <w:rsid w:val="001D5198"/>
    <w:rsid w:val="001D57D7"/>
    <w:rsid w:val="001E7033"/>
    <w:rsid w:val="001F0B5C"/>
    <w:rsid w:val="001F0DB1"/>
    <w:rsid w:val="001F1030"/>
    <w:rsid w:val="001F300B"/>
    <w:rsid w:val="001F49F0"/>
    <w:rsid w:val="001F5271"/>
    <w:rsid w:val="001F5501"/>
    <w:rsid w:val="001F5B14"/>
    <w:rsid w:val="001F64E2"/>
    <w:rsid w:val="001F70AC"/>
    <w:rsid w:val="00200332"/>
    <w:rsid w:val="00200B68"/>
    <w:rsid w:val="00200C41"/>
    <w:rsid w:val="00200D5F"/>
    <w:rsid w:val="00202086"/>
    <w:rsid w:val="002025CC"/>
    <w:rsid w:val="00202F80"/>
    <w:rsid w:val="002037EE"/>
    <w:rsid w:val="00204D36"/>
    <w:rsid w:val="00205CFF"/>
    <w:rsid w:val="00206375"/>
    <w:rsid w:val="002072C7"/>
    <w:rsid w:val="00207457"/>
    <w:rsid w:val="002118AA"/>
    <w:rsid w:val="00211EE9"/>
    <w:rsid w:val="00211FC9"/>
    <w:rsid w:val="00212696"/>
    <w:rsid w:val="002126CE"/>
    <w:rsid w:val="00213672"/>
    <w:rsid w:val="00213C61"/>
    <w:rsid w:val="0021531E"/>
    <w:rsid w:val="00216313"/>
    <w:rsid w:val="002169BB"/>
    <w:rsid w:val="002206A1"/>
    <w:rsid w:val="00221178"/>
    <w:rsid w:val="00221194"/>
    <w:rsid w:val="002221C6"/>
    <w:rsid w:val="00223B31"/>
    <w:rsid w:val="002309BB"/>
    <w:rsid w:val="00230BE6"/>
    <w:rsid w:val="002313DD"/>
    <w:rsid w:val="002319CE"/>
    <w:rsid w:val="00231F17"/>
    <w:rsid w:val="00232D84"/>
    <w:rsid w:val="002334B4"/>
    <w:rsid w:val="002345E4"/>
    <w:rsid w:val="00235107"/>
    <w:rsid w:val="00235BC5"/>
    <w:rsid w:val="00235D1D"/>
    <w:rsid w:val="00236A34"/>
    <w:rsid w:val="002377A2"/>
    <w:rsid w:val="00240525"/>
    <w:rsid w:val="0024107D"/>
    <w:rsid w:val="002422D2"/>
    <w:rsid w:val="0024238D"/>
    <w:rsid w:val="00246419"/>
    <w:rsid w:val="00250B34"/>
    <w:rsid w:val="00251F4C"/>
    <w:rsid w:val="00252D61"/>
    <w:rsid w:val="0025342B"/>
    <w:rsid w:val="00253C67"/>
    <w:rsid w:val="0025446F"/>
    <w:rsid w:val="00254922"/>
    <w:rsid w:val="00255E18"/>
    <w:rsid w:val="00256516"/>
    <w:rsid w:val="002601F6"/>
    <w:rsid w:val="002623FF"/>
    <w:rsid w:val="002638A9"/>
    <w:rsid w:val="00263C09"/>
    <w:rsid w:val="0026618A"/>
    <w:rsid w:val="00267D9D"/>
    <w:rsid w:val="00267DD6"/>
    <w:rsid w:val="00270C82"/>
    <w:rsid w:val="00272870"/>
    <w:rsid w:val="00273A70"/>
    <w:rsid w:val="00274AFD"/>
    <w:rsid w:val="00274B02"/>
    <w:rsid w:val="00274D89"/>
    <w:rsid w:val="002753A6"/>
    <w:rsid w:val="00275D97"/>
    <w:rsid w:val="002828D8"/>
    <w:rsid w:val="00282D26"/>
    <w:rsid w:val="00282F54"/>
    <w:rsid w:val="00283D23"/>
    <w:rsid w:val="00284100"/>
    <w:rsid w:val="0028538D"/>
    <w:rsid w:val="002861BA"/>
    <w:rsid w:val="00286FB6"/>
    <w:rsid w:val="002871FE"/>
    <w:rsid w:val="00293476"/>
    <w:rsid w:val="002947DF"/>
    <w:rsid w:val="0029708B"/>
    <w:rsid w:val="00297233"/>
    <w:rsid w:val="00297545"/>
    <w:rsid w:val="002A0BD6"/>
    <w:rsid w:val="002A0E1B"/>
    <w:rsid w:val="002A4E42"/>
    <w:rsid w:val="002A5719"/>
    <w:rsid w:val="002A5798"/>
    <w:rsid w:val="002A654B"/>
    <w:rsid w:val="002A670C"/>
    <w:rsid w:val="002A7367"/>
    <w:rsid w:val="002B048D"/>
    <w:rsid w:val="002B0BDB"/>
    <w:rsid w:val="002B10EF"/>
    <w:rsid w:val="002B2AAA"/>
    <w:rsid w:val="002B2B9F"/>
    <w:rsid w:val="002B3398"/>
    <w:rsid w:val="002B3F56"/>
    <w:rsid w:val="002B46E7"/>
    <w:rsid w:val="002B69F4"/>
    <w:rsid w:val="002B7BEA"/>
    <w:rsid w:val="002B7E9F"/>
    <w:rsid w:val="002C0CFA"/>
    <w:rsid w:val="002C1D3D"/>
    <w:rsid w:val="002C265E"/>
    <w:rsid w:val="002C7791"/>
    <w:rsid w:val="002D0D05"/>
    <w:rsid w:val="002D1EDC"/>
    <w:rsid w:val="002D2E6D"/>
    <w:rsid w:val="002D3056"/>
    <w:rsid w:val="002D3EB9"/>
    <w:rsid w:val="002E2E8E"/>
    <w:rsid w:val="002E351A"/>
    <w:rsid w:val="002E5464"/>
    <w:rsid w:val="002E72BD"/>
    <w:rsid w:val="002F00CB"/>
    <w:rsid w:val="002F0A76"/>
    <w:rsid w:val="002F0C92"/>
    <w:rsid w:val="002F1261"/>
    <w:rsid w:val="002F1EDA"/>
    <w:rsid w:val="002F25C9"/>
    <w:rsid w:val="002F3B7B"/>
    <w:rsid w:val="002F5BA3"/>
    <w:rsid w:val="002F60AD"/>
    <w:rsid w:val="002F64BF"/>
    <w:rsid w:val="002F7002"/>
    <w:rsid w:val="00302C46"/>
    <w:rsid w:val="0030323C"/>
    <w:rsid w:val="0030339D"/>
    <w:rsid w:val="00304DA8"/>
    <w:rsid w:val="0030542A"/>
    <w:rsid w:val="003067A7"/>
    <w:rsid w:val="00310A7A"/>
    <w:rsid w:val="00311418"/>
    <w:rsid w:val="0031267B"/>
    <w:rsid w:val="00312CE4"/>
    <w:rsid w:val="0031300E"/>
    <w:rsid w:val="0031354C"/>
    <w:rsid w:val="00321BBC"/>
    <w:rsid w:val="003224DD"/>
    <w:rsid w:val="003245C0"/>
    <w:rsid w:val="00324773"/>
    <w:rsid w:val="00324C5F"/>
    <w:rsid w:val="00327F31"/>
    <w:rsid w:val="0033239E"/>
    <w:rsid w:val="0033296B"/>
    <w:rsid w:val="00333135"/>
    <w:rsid w:val="0033333B"/>
    <w:rsid w:val="0033344B"/>
    <w:rsid w:val="00334643"/>
    <w:rsid w:val="003351BF"/>
    <w:rsid w:val="0033522B"/>
    <w:rsid w:val="00335444"/>
    <w:rsid w:val="003356D1"/>
    <w:rsid w:val="00341688"/>
    <w:rsid w:val="00341775"/>
    <w:rsid w:val="00341E08"/>
    <w:rsid w:val="003430AA"/>
    <w:rsid w:val="003470F7"/>
    <w:rsid w:val="0034735A"/>
    <w:rsid w:val="00347BF5"/>
    <w:rsid w:val="00350752"/>
    <w:rsid w:val="0035215D"/>
    <w:rsid w:val="003553E4"/>
    <w:rsid w:val="00356073"/>
    <w:rsid w:val="0035717D"/>
    <w:rsid w:val="00362727"/>
    <w:rsid w:val="00365B74"/>
    <w:rsid w:val="00366577"/>
    <w:rsid w:val="0036714A"/>
    <w:rsid w:val="00371D59"/>
    <w:rsid w:val="00372252"/>
    <w:rsid w:val="0037335C"/>
    <w:rsid w:val="00373EDD"/>
    <w:rsid w:val="003776FA"/>
    <w:rsid w:val="00377700"/>
    <w:rsid w:val="00377C15"/>
    <w:rsid w:val="003808F8"/>
    <w:rsid w:val="003812FD"/>
    <w:rsid w:val="00381585"/>
    <w:rsid w:val="0038571D"/>
    <w:rsid w:val="003862B0"/>
    <w:rsid w:val="00386EF9"/>
    <w:rsid w:val="00394B07"/>
    <w:rsid w:val="003A063D"/>
    <w:rsid w:val="003A13C8"/>
    <w:rsid w:val="003A15A3"/>
    <w:rsid w:val="003A1FDA"/>
    <w:rsid w:val="003A241C"/>
    <w:rsid w:val="003A6E28"/>
    <w:rsid w:val="003B1885"/>
    <w:rsid w:val="003B21F0"/>
    <w:rsid w:val="003B35B9"/>
    <w:rsid w:val="003B3D9C"/>
    <w:rsid w:val="003B43B2"/>
    <w:rsid w:val="003B496B"/>
    <w:rsid w:val="003B71BC"/>
    <w:rsid w:val="003C0EC8"/>
    <w:rsid w:val="003C13B4"/>
    <w:rsid w:val="003C2B59"/>
    <w:rsid w:val="003C44EB"/>
    <w:rsid w:val="003C47F4"/>
    <w:rsid w:val="003C4EDA"/>
    <w:rsid w:val="003C51C8"/>
    <w:rsid w:val="003C51EE"/>
    <w:rsid w:val="003C6E8D"/>
    <w:rsid w:val="003D0F5A"/>
    <w:rsid w:val="003D19B8"/>
    <w:rsid w:val="003D1A3D"/>
    <w:rsid w:val="003D39F6"/>
    <w:rsid w:val="003D467C"/>
    <w:rsid w:val="003E1950"/>
    <w:rsid w:val="003E4BF3"/>
    <w:rsid w:val="003E51E9"/>
    <w:rsid w:val="003E5572"/>
    <w:rsid w:val="003E5B7C"/>
    <w:rsid w:val="003E6221"/>
    <w:rsid w:val="003E6493"/>
    <w:rsid w:val="003E6670"/>
    <w:rsid w:val="003F0F49"/>
    <w:rsid w:val="003F2591"/>
    <w:rsid w:val="003F3F9C"/>
    <w:rsid w:val="003F6EF5"/>
    <w:rsid w:val="003F721B"/>
    <w:rsid w:val="003F79B1"/>
    <w:rsid w:val="003F79FA"/>
    <w:rsid w:val="00402B4B"/>
    <w:rsid w:val="004032B3"/>
    <w:rsid w:val="004049FC"/>
    <w:rsid w:val="00404E3F"/>
    <w:rsid w:val="00406049"/>
    <w:rsid w:val="00411BE1"/>
    <w:rsid w:val="00412A8A"/>
    <w:rsid w:val="004145A5"/>
    <w:rsid w:val="00415184"/>
    <w:rsid w:val="00415380"/>
    <w:rsid w:val="004166F2"/>
    <w:rsid w:val="00420EF5"/>
    <w:rsid w:val="00421590"/>
    <w:rsid w:val="00421B12"/>
    <w:rsid w:val="0042252D"/>
    <w:rsid w:val="00423B2B"/>
    <w:rsid w:val="0042525E"/>
    <w:rsid w:val="00425580"/>
    <w:rsid w:val="00426EE2"/>
    <w:rsid w:val="00427AAC"/>
    <w:rsid w:val="004307AD"/>
    <w:rsid w:val="0043135F"/>
    <w:rsid w:val="00434A0F"/>
    <w:rsid w:val="00435F38"/>
    <w:rsid w:val="0044208C"/>
    <w:rsid w:val="00450600"/>
    <w:rsid w:val="00450E99"/>
    <w:rsid w:val="00451EC3"/>
    <w:rsid w:val="00451F4D"/>
    <w:rsid w:val="00452E1E"/>
    <w:rsid w:val="00453011"/>
    <w:rsid w:val="0045549B"/>
    <w:rsid w:val="0045657E"/>
    <w:rsid w:val="00456770"/>
    <w:rsid w:val="004578D8"/>
    <w:rsid w:val="0046019E"/>
    <w:rsid w:val="004619D3"/>
    <w:rsid w:val="00461CA4"/>
    <w:rsid w:val="00462AE4"/>
    <w:rsid w:val="00463694"/>
    <w:rsid w:val="00463D82"/>
    <w:rsid w:val="004652FC"/>
    <w:rsid w:val="00467A44"/>
    <w:rsid w:val="00472FFE"/>
    <w:rsid w:val="004732D1"/>
    <w:rsid w:val="00474691"/>
    <w:rsid w:val="0047538C"/>
    <w:rsid w:val="00475506"/>
    <w:rsid w:val="004755AD"/>
    <w:rsid w:val="004801CB"/>
    <w:rsid w:val="00481FE1"/>
    <w:rsid w:val="004854F3"/>
    <w:rsid w:val="00485511"/>
    <w:rsid w:val="00485F89"/>
    <w:rsid w:val="00487347"/>
    <w:rsid w:val="00490266"/>
    <w:rsid w:val="004923AF"/>
    <w:rsid w:val="00493857"/>
    <w:rsid w:val="00493C79"/>
    <w:rsid w:val="004978E3"/>
    <w:rsid w:val="004A09A2"/>
    <w:rsid w:val="004A1E1F"/>
    <w:rsid w:val="004A3F18"/>
    <w:rsid w:val="004A4ED7"/>
    <w:rsid w:val="004A5CAB"/>
    <w:rsid w:val="004A7D77"/>
    <w:rsid w:val="004B14D1"/>
    <w:rsid w:val="004B23C1"/>
    <w:rsid w:val="004B26E7"/>
    <w:rsid w:val="004B5382"/>
    <w:rsid w:val="004B57E6"/>
    <w:rsid w:val="004B64F8"/>
    <w:rsid w:val="004C037D"/>
    <w:rsid w:val="004C1629"/>
    <w:rsid w:val="004C1817"/>
    <w:rsid w:val="004C28E6"/>
    <w:rsid w:val="004C3680"/>
    <w:rsid w:val="004C5370"/>
    <w:rsid w:val="004C5EEC"/>
    <w:rsid w:val="004C754A"/>
    <w:rsid w:val="004D015E"/>
    <w:rsid w:val="004D01A5"/>
    <w:rsid w:val="004D03D7"/>
    <w:rsid w:val="004D09BC"/>
    <w:rsid w:val="004D11FF"/>
    <w:rsid w:val="004D1E9E"/>
    <w:rsid w:val="004D2347"/>
    <w:rsid w:val="004D3428"/>
    <w:rsid w:val="004D3E63"/>
    <w:rsid w:val="004D436F"/>
    <w:rsid w:val="004D44A0"/>
    <w:rsid w:val="004D5FD2"/>
    <w:rsid w:val="004D63A7"/>
    <w:rsid w:val="004D63FD"/>
    <w:rsid w:val="004E1BBC"/>
    <w:rsid w:val="004E2D6B"/>
    <w:rsid w:val="004E3048"/>
    <w:rsid w:val="004E3383"/>
    <w:rsid w:val="004E5AC0"/>
    <w:rsid w:val="004E607B"/>
    <w:rsid w:val="004E6783"/>
    <w:rsid w:val="004E6E38"/>
    <w:rsid w:val="004E7895"/>
    <w:rsid w:val="004F475B"/>
    <w:rsid w:val="004F4E76"/>
    <w:rsid w:val="004F5278"/>
    <w:rsid w:val="004F7853"/>
    <w:rsid w:val="004F794C"/>
    <w:rsid w:val="00502B39"/>
    <w:rsid w:val="00505A19"/>
    <w:rsid w:val="0050630B"/>
    <w:rsid w:val="005072B1"/>
    <w:rsid w:val="00507548"/>
    <w:rsid w:val="0051056E"/>
    <w:rsid w:val="00511049"/>
    <w:rsid w:val="00515D2F"/>
    <w:rsid w:val="005216A9"/>
    <w:rsid w:val="00522776"/>
    <w:rsid w:val="005234AC"/>
    <w:rsid w:val="00523B14"/>
    <w:rsid w:val="00524239"/>
    <w:rsid w:val="00525096"/>
    <w:rsid w:val="0052773B"/>
    <w:rsid w:val="00532D61"/>
    <w:rsid w:val="00534F97"/>
    <w:rsid w:val="00535664"/>
    <w:rsid w:val="00535F7D"/>
    <w:rsid w:val="0054053D"/>
    <w:rsid w:val="005408C1"/>
    <w:rsid w:val="00541FC1"/>
    <w:rsid w:val="00544BE2"/>
    <w:rsid w:val="00544C26"/>
    <w:rsid w:val="00545112"/>
    <w:rsid w:val="00547BEA"/>
    <w:rsid w:val="00547EAD"/>
    <w:rsid w:val="0055038C"/>
    <w:rsid w:val="00550FFC"/>
    <w:rsid w:val="00551606"/>
    <w:rsid w:val="00553A9A"/>
    <w:rsid w:val="00556585"/>
    <w:rsid w:val="00556C06"/>
    <w:rsid w:val="0056055D"/>
    <w:rsid w:val="00562F33"/>
    <w:rsid w:val="00563788"/>
    <w:rsid w:val="00563D6D"/>
    <w:rsid w:val="0056413D"/>
    <w:rsid w:val="00565A1D"/>
    <w:rsid w:val="00571903"/>
    <w:rsid w:val="005719A9"/>
    <w:rsid w:val="00571A79"/>
    <w:rsid w:val="00575597"/>
    <w:rsid w:val="00576683"/>
    <w:rsid w:val="00576D96"/>
    <w:rsid w:val="005773A6"/>
    <w:rsid w:val="00582082"/>
    <w:rsid w:val="00583A46"/>
    <w:rsid w:val="005844C8"/>
    <w:rsid w:val="00584CDA"/>
    <w:rsid w:val="005851D6"/>
    <w:rsid w:val="00585441"/>
    <w:rsid w:val="0058598A"/>
    <w:rsid w:val="00586E58"/>
    <w:rsid w:val="005873C6"/>
    <w:rsid w:val="00591596"/>
    <w:rsid w:val="005921B5"/>
    <w:rsid w:val="005949A0"/>
    <w:rsid w:val="005A0AA0"/>
    <w:rsid w:val="005A1B1F"/>
    <w:rsid w:val="005A2454"/>
    <w:rsid w:val="005A45CF"/>
    <w:rsid w:val="005A6412"/>
    <w:rsid w:val="005A74D5"/>
    <w:rsid w:val="005A7912"/>
    <w:rsid w:val="005A79F6"/>
    <w:rsid w:val="005A7D81"/>
    <w:rsid w:val="005B04ED"/>
    <w:rsid w:val="005B0E1F"/>
    <w:rsid w:val="005B1ABC"/>
    <w:rsid w:val="005B3EC3"/>
    <w:rsid w:val="005B45D9"/>
    <w:rsid w:val="005B681B"/>
    <w:rsid w:val="005B6E55"/>
    <w:rsid w:val="005B780A"/>
    <w:rsid w:val="005C5908"/>
    <w:rsid w:val="005D01D9"/>
    <w:rsid w:val="005D1B0A"/>
    <w:rsid w:val="005D4F04"/>
    <w:rsid w:val="005D5FA5"/>
    <w:rsid w:val="005D670F"/>
    <w:rsid w:val="005D7700"/>
    <w:rsid w:val="005D7BC8"/>
    <w:rsid w:val="005E2AAC"/>
    <w:rsid w:val="005E35F0"/>
    <w:rsid w:val="005E4944"/>
    <w:rsid w:val="005E4A1F"/>
    <w:rsid w:val="005E4ED2"/>
    <w:rsid w:val="005E5293"/>
    <w:rsid w:val="005E53E1"/>
    <w:rsid w:val="005F0093"/>
    <w:rsid w:val="005F34E3"/>
    <w:rsid w:val="005F7027"/>
    <w:rsid w:val="005F7BA7"/>
    <w:rsid w:val="006020F2"/>
    <w:rsid w:val="00603069"/>
    <w:rsid w:val="0060560D"/>
    <w:rsid w:val="0060576D"/>
    <w:rsid w:val="00606141"/>
    <w:rsid w:val="006069C1"/>
    <w:rsid w:val="00607730"/>
    <w:rsid w:val="0061113A"/>
    <w:rsid w:val="00611227"/>
    <w:rsid w:val="00611890"/>
    <w:rsid w:val="006162B3"/>
    <w:rsid w:val="0061776A"/>
    <w:rsid w:val="006206AA"/>
    <w:rsid w:val="00621316"/>
    <w:rsid w:val="00624191"/>
    <w:rsid w:val="00624BB7"/>
    <w:rsid w:val="00627222"/>
    <w:rsid w:val="006310F0"/>
    <w:rsid w:val="00631817"/>
    <w:rsid w:val="00632D89"/>
    <w:rsid w:val="00633E56"/>
    <w:rsid w:val="00634341"/>
    <w:rsid w:val="00634AC0"/>
    <w:rsid w:val="00636C65"/>
    <w:rsid w:val="006402CF"/>
    <w:rsid w:val="006403E8"/>
    <w:rsid w:val="00644BFA"/>
    <w:rsid w:val="00646A66"/>
    <w:rsid w:val="00650AB9"/>
    <w:rsid w:val="00650BCE"/>
    <w:rsid w:val="0065329D"/>
    <w:rsid w:val="00653614"/>
    <w:rsid w:val="006565AA"/>
    <w:rsid w:val="006566B9"/>
    <w:rsid w:val="00660176"/>
    <w:rsid w:val="00660305"/>
    <w:rsid w:val="00663ADA"/>
    <w:rsid w:val="00667C3D"/>
    <w:rsid w:val="00672E74"/>
    <w:rsid w:val="006747E0"/>
    <w:rsid w:val="00675A63"/>
    <w:rsid w:val="00675FD4"/>
    <w:rsid w:val="00676C8A"/>
    <w:rsid w:val="00676D52"/>
    <w:rsid w:val="00685D8F"/>
    <w:rsid w:val="00686975"/>
    <w:rsid w:val="006872C9"/>
    <w:rsid w:val="00690AF7"/>
    <w:rsid w:val="00692968"/>
    <w:rsid w:val="00693B52"/>
    <w:rsid w:val="00694F18"/>
    <w:rsid w:val="00695235"/>
    <w:rsid w:val="00695833"/>
    <w:rsid w:val="006965C6"/>
    <w:rsid w:val="00697F58"/>
    <w:rsid w:val="006A198C"/>
    <w:rsid w:val="006A2B66"/>
    <w:rsid w:val="006A4301"/>
    <w:rsid w:val="006A4EC9"/>
    <w:rsid w:val="006A79F8"/>
    <w:rsid w:val="006B177F"/>
    <w:rsid w:val="006B321B"/>
    <w:rsid w:val="006B43ED"/>
    <w:rsid w:val="006B46BC"/>
    <w:rsid w:val="006B472A"/>
    <w:rsid w:val="006B4D9D"/>
    <w:rsid w:val="006B58C7"/>
    <w:rsid w:val="006B7AB2"/>
    <w:rsid w:val="006C11DA"/>
    <w:rsid w:val="006C1329"/>
    <w:rsid w:val="006C15E7"/>
    <w:rsid w:val="006C714E"/>
    <w:rsid w:val="006C7B0C"/>
    <w:rsid w:val="006C7F9C"/>
    <w:rsid w:val="006D02EF"/>
    <w:rsid w:val="006D3675"/>
    <w:rsid w:val="006D5407"/>
    <w:rsid w:val="006D58FD"/>
    <w:rsid w:val="006D6028"/>
    <w:rsid w:val="006D68DC"/>
    <w:rsid w:val="006D6BE2"/>
    <w:rsid w:val="006D6E1F"/>
    <w:rsid w:val="006D7630"/>
    <w:rsid w:val="006D7649"/>
    <w:rsid w:val="006E2DDF"/>
    <w:rsid w:val="006E436D"/>
    <w:rsid w:val="006E444B"/>
    <w:rsid w:val="006E5436"/>
    <w:rsid w:val="006E66CD"/>
    <w:rsid w:val="006E6FF2"/>
    <w:rsid w:val="006E7EC1"/>
    <w:rsid w:val="006F25B0"/>
    <w:rsid w:val="006F28E7"/>
    <w:rsid w:val="006F39FE"/>
    <w:rsid w:val="006F41AD"/>
    <w:rsid w:val="006F46A7"/>
    <w:rsid w:val="006F5F57"/>
    <w:rsid w:val="006F6F7E"/>
    <w:rsid w:val="0070048A"/>
    <w:rsid w:val="00701A34"/>
    <w:rsid w:val="00702AD9"/>
    <w:rsid w:val="00704E89"/>
    <w:rsid w:val="00704EF9"/>
    <w:rsid w:val="007063B3"/>
    <w:rsid w:val="007115E9"/>
    <w:rsid w:val="00713150"/>
    <w:rsid w:val="007146CF"/>
    <w:rsid w:val="007167BF"/>
    <w:rsid w:val="00717E59"/>
    <w:rsid w:val="00725075"/>
    <w:rsid w:val="00730589"/>
    <w:rsid w:val="00731A9D"/>
    <w:rsid w:val="00732E58"/>
    <w:rsid w:val="00734609"/>
    <w:rsid w:val="00734A82"/>
    <w:rsid w:val="00734FBD"/>
    <w:rsid w:val="00734FFA"/>
    <w:rsid w:val="00737C2E"/>
    <w:rsid w:val="00740D97"/>
    <w:rsid w:val="00740F23"/>
    <w:rsid w:val="007420FC"/>
    <w:rsid w:val="00743274"/>
    <w:rsid w:val="00745B3F"/>
    <w:rsid w:val="00745BB3"/>
    <w:rsid w:val="00745C3C"/>
    <w:rsid w:val="00747C42"/>
    <w:rsid w:val="00750554"/>
    <w:rsid w:val="0075487C"/>
    <w:rsid w:val="0075657F"/>
    <w:rsid w:val="00757FF8"/>
    <w:rsid w:val="007601B1"/>
    <w:rsid w:val="007609AA"/>
    <w:rsid w:val="00760E7E"/>
    <w:rsid w:val="00761498"/>
    <w:rsid w:val="007625AC"/>
    <w:rsid w:val="00762EA5"/>
    <w:rsid w:val="00763516"/>
    <w:rsid w:val="00763A6D"/>
    <w:rsid w:val="0076413E"/>
    <w:rsid w:val="007647BA"/>
    <w:rsid w:val="00766AE9"/>
    <w:rsid w:val="007730ED"/>
    <w:rsid w:val="00773740"/>
    <w:rsid w:val="00774046"/>
    <w:rsid w:val="00775550"/>
    <w:rsid w:val="0077676C"/>
    <w:rsid w:val="0078253D"/>
    <w:rsid w:val="00785199"/>
    <w:rsid w:val="007867AD"/>
    <w:rsid w:val="0078681E"/>
    <w:rsid w:val="00786ACE"/>
    <w:rsid w:val="0078741D"/>
    <w:rsid w:val="00787BA0"/>
    <w:rsid w:val="00787C11"/>
    <w:rsid w:val="00790E68"/>
    <w:rsid w:val="00793DB5"/>
    <w:rsid w:val="00793F77"/>
    <w:rsid w:val="00796263"/>
    <w:rsid w:val="00796DA6"/>
    <w:rsid w:val="00796E62"/>
    <w:rsid w:val="007A0234"/>
    <w:rsid w:val="007A144A"/>
    <w:rsid w:val="007A1587"/>
    <w:rsid w:val="007A2E45"/>
    <w:rsid w:val="007A4E0A"/>
    <w:rsid w:val="007A53C7"/>
    <w:rsid w:val="007A6447"/>
    <w:rsid w:val="007A64BB"/>
    <w:rsid w:val="007A6FAB"/>
    <w:rsid w:val="007A758E"/>
    <w:rsid w:val="007A7D40"/>
    <w:rsid w:val="007A7E92"/>
    <w:rsid w:val="007B0268"/>
    <w:rsid w:val="007B0419"/>
    <w:rsid w:val="007B1C6B"/>
    <w:rsid w:val="007B1C98"/>
    <w:rsid w:val="007B26ED"/>
    <w:rsid w:val="007B2B5D"/>
    <w:rsid w:val="007B2E37"/>
    <w:rsid w:val="007B41E0"/>
    <w:rsid w:val="007B526F"/>
    <w:rsid w:val="007B6ADC"/>
    <w:rsid w:val="007B76C8"/>
    <w:rsid w:val="007B7D3D"/>
    <w:rsid w:val="007C48E0"/>
    <w:rsid w:val="007C4FDD"/>
    <w:rsid w:val="007C6BA9"/>
    <w:rsid w:val="007D4827"/>
    <w:rsid w:val="007D60BC"/>
    <w:rsid w:val="007D68C1"/>
    <w:rsid w:val="007E06BA"/>
    <w:rsid w:val="007E1B09"/>
    <w:rsid w:val="007E3DE7"/>
    <w:rsid w:val="007E4F96"/>
    <w:rsid w:val="007E58BD"/>
    <w:rsid w:val="007E5D04"/>
    <w:rsid w:val="007E5F6D"/>
    <w:rsid w:val="007E7736"/>
    <w:rsid w:val="007F0FB2"/>
    <w:rsid w:val="007F1788"/>
    <w:rsid w:val="00802012"/>
    <w:rsid w:val="00803450"/>
    <w:rsid w:val="00804577"/>
    <w:rsid w:val="008052F0"/>
    <w:rsid w:val="008055E5"/>
    <w:rsid w:val="00805E9B"/>
    <w:rsid w:val="00806E6C"/>
    <w:rsid w:val="00811A0F"/>
    <w:rsid w:val="008125EB"/>
    <w:rsid w:val="0081460E"/>
    <w:rsid w:val="008149ED"/>
    <w:rsid w:val="00814C5D"/>
    <w:rsid w:val="0081530C"/>
    <w:rsid w:val="008158F9"/>
    <w:rsid w:val="008163BD"/>
    <w:rsid w:val="008210D7"/>
    <w:rsid w:val="008219A9"/>
    <w:rsid w:val="008225FB"/>
    <w:rsid w:val="00823D45"/>
    <w:rsid w:val="00825609"/>
    <w:rsid w:val="00825AFF"/>
    <w:rsid w:val="008264A1"/>
    <w:rsid w:val="00827265"/>
    <w:rsid w:val="00831898"/>
    <w:rsid w:val="00831AA2"/>
    <w:rsid w:val="00832EC9"/>
    <w:rsid w:val="00834C73"/>
    <w:rsid w:val="00835CB6"/>
    <w:rsid w:val="00840FAA"/>
    <w:rsid w:val="008440FC"/>
    <w:rsid w:val="0085018E"/>
    <w:rsid w:val="00850CE1"/>
    <w:rsid w:val="00860D7A"/>
    <w:rsid w:val="00861498"/>
    <w:rsid w:val="00861656"/>
    <w:rsid w:val="008631B7"/>
    <w:rsid w:val="00864C22"/>
    <w:rsid w:val="008656D3"/>
    <w:rsid w:val="00870113"/>
    <w:rsid w:val="0087399F"/>
    <w:rsid w:val="00876159"/>
    <w:rsid w:val="00877033"/>
    <w:rsid w:val="0088101B"/>
    <w:rsid w:val="008839D8"/>
    <w:rsid w:val="00885017"/>
    <w:rsid w:val="00885089"/>
    <w:rsid w:val="00887234"/>
    <w:rsid w:val="00887606"/>
    <w:rsid w:val="00887704"/>
    <w:rsid w:val="00890002"/>
    <w:rsid w:val="00890855"/>
    <w:rsid w:val="00892256"/>
    <w:rsid w:val="00893E4C"/>
    <w:rsid w:val="00895381"/>
    <w:rsid w:val="0089568B"/>
    <w:rsid w:val="0089590A"/>
    <w:rsid w:val="008965C4"/>
    <w:rsid w:val="00897217"/>
    <w:rsid w:val="008973D0"/>
    <w:rsid w:val="00897E0A"/>
    <w:rsid w:val="008A0039"/>
    <w:rsid w:val="008A0C89"/>
    <w:rsid w:val="008A24BD"/>
    <w:rsid w:val="008A3851"/>
    <w:rsid w:val="008A4772"/>
    <w:rsid w:val="008A672B"/>
    <w:rsid w:val="008B1A4E"/>
    <w:rsid w:val="008B61FC"/>
    <w:rsid w:val="008B6707"/>
    <w:rsid w:val="008B79D4"/>
    <w:rsid w:val="008B7B22"/>
    <w:rsid w:val="008C2487"/>
    <w:rsid w:val="008C36B7"/>
    <w:rsid w:val="008C5511"/>
    <w:rsid w:val="008C7C0A"/>
    <w:rsid w:val="008D0861"/>
    <w:rsid w:val="008D1F06"/>
    <w:rsid w:val="008D278F"/>
    <w:rsid w:val="008D3FF2"/>
    <w:rsid w:val="008D54A0"/>
    <w:rsid w:val="008D71F7"/>
    <w:rsid w:val="008D73EE"/>
    <w:rsid w:val="008E052C"/>
    <w:rsid w:val="008E096B"/>
    <w:rsid w:val="008E1B7D"/>
    <w:rsid w:val="008E2626"/>
    <w:rsid w:val="008E29E1"/>
    <w:rsid w:val="008E34C1"/>
    <w:rsid w:val="008E3982"/>
    <w:rsid w:val="008E5B33"/>
    <w:rsid w:val="008F0B9F"/>
    <w:rsid w:val="008F0D44"/>
    <w:rsid w:val="008F1369"/>
    <w:rsid w:val="008F1438"/>
    <w:rsid w:val="008F20B0"/>
    <w:rsid w:val="008F2245"/>
    <w:rsid w:val="008F35F4"/>
    <w:rsid w:val="008F720F"/>
    <w:rsid w:val="008F7B23"/>
    <w:rsid w:val="00900853"/>
    <w:rsid w:val="00901FCC"/>
    <w:rsid w:val="00902097"/>
    <w:rsid w:val="0090283A"/>
    <w:rsid w:val="009039CA"/>
    <w:rsid w:val="00907FDD"/>
    <w:rsid w:val="00910C0D"/>
    <w:rsid w:val="00911982"/>
    <w:rsid w:val="0091198A"/>
    <w:rsid w:val="009126A1"/>
    <w:rsid w:val="00913878"/>
    <w:rsid w:val="00915E59"/>
    <w:rsid w:val="00917AD4"/>
    <w:rsid w:val="00920B26"/>
    <w:rsid w:val="0092210C"/>
    <w:rsid w:val="009264C3"/>
    <w:rsid w:val="0092753D"/>
    <w:rsid w:val="009303B5"/>
    <w:rsid w:val="00931D2A"/>
    <w:rsid w:val="0093515F"/>
    <w:rsid w:val="009355F4"/>
    <w:rsid w:val="00936777"/>
    <w:rsid w:val="00941338"/>
    <w:rsid w:val="00946A16"/>
    <w:rsid w:val="00947853"/>
    <w:rsid w:val="009505F3"/>
    <w:rsid w:val="009511AE"/>
    <w:rsid w:val="00952B73"/>
    <w:rsid w:val="00953C44"/>
    <w:rsid w:val="00954167"/>
    <w:rsid w:val="00955C58"/>
    <w:rsid w:val="00956A9B"/>
    <w:rsid w:val="00956ED5"/>
    <w:rsid w:val="0096060E"/>
    <w:rsid w:val="00962B7E"/>
    <w:rsid w:val="00963FCA"/>
    <w:rsid w:val="00965605"/>
    <w:rsid w:val="00965FFF"/>
    <w:rsid w:val="00966480"/>
    <w:rsid w:val="00966A04"/>
    <w:rsid w:val="00966A8F"/>
    <w:rsid w:val="0097044C"/>
    <w:rsid w:val="00970E07"/>
    <w:rsid w:val="00970E6D"/>
    <w:rsid w:val="009724B1"/>
    <w:rsid w:val="00972BEF"/>
    <w:rsid w:val="00973FFB"/>
    <w:rsid w:val="00974051"/>
    <w:rsid w:val="0097414C"/>
    <w:rsid w:val="00974D6B"/>
    <w:rsid w:val="009751E3"/>
    <w:rsid w:val="0098157E"/>
    <w:rsid w:val="00983780"/>
    <w:rsid w:val="00983853"/>
    <w:rsid w:val="00986D65"/>
    <w:rsid w:val="00987548"/>
    <w:rsid w:val="00987A98"/>
    <w:rsid w:val="00993DDA"/>
    <w:rsid w:val="00995D3C"/>
    <w:rsid w:val="00996E6E"/>
    <w:rsid w:val="00997AF1"/>
    <w:rsid w:val="009A252F"/>
    <w:rsid w:val="009A2CBE"/>
    <w:rsid w:val="009A7CF6"/>
    <w:rsid w:val="009A7F38"/>
    <w:rsid w:val="009B168A"/>
    <w:rsid w:val="009B2131"/>
    <w:rsid w:val="009B24A8"/>
    <w:rsid w:val="009B2D4D"/>
    <w:rsid w:val="009B4768"/>
    <w:rsid w:val="009B6EE1"/>
    <w:rsid w:val="009C0BE3"/>
    <w:rsid w:val="009C1738"/>
    <w:rsid w:val="009C182D"/>
    <w:rsid w:val="009C28F7"/>
    <w:rsid w:val="009C364E"/>
    <w:rsid w:val="009C63F2"/>
    <w:rsid w:val="009C6631"/>
    <w:rsid w:val="009C6BA2"/>
    <w:rsid w:val="009D1558"/>
    <w:rsid w:val="009D1901"/>
    <w:rsid w:val="009D353C"/>
    <w:rsid w:val="009D5326"/>
    <w:rsid w:val="009D76DA"/>
    <w:rsid w:val="009E215F"/>
    <w:rsid w:val="009E26D3"/>
    <w:rsid w:val="009E2E75"/>
    <w:rsid w:val="009E3742"/>
    <w:rsid w:val="009E5D95"/>
    <w:rsid w:val="009E7FB1"/>
    <w:rsid w:val="009F445A"/>
    <w:rsid w:val="009F53F6"/>
    <w:rsid w:val="009F5D92"/>
    <w:rsid w:val="009F704D"/>
    <w:rsid w:val="009F7287"/>
    <w:rsid w:val="009F7389"/>
    <w:rsid w:val="00A01D9F"/>
    <w:rsid w:val="00A020B7"/>
    <w:rsid w:val="00A026E0"/>
    <w:rsid w:val="00A041C7"/>
    <w:rsid w:val="00A0433D"/>
    <w:rsid w:val="00A045CB"/>
    <w:rsid w:val="00A1063D"/>
    <w:rsid w:val="00A11C88"/>
    <w:rsid w:val="00A139FD"/>
    <w:rsid w:val="00A15CEC"/>
    <w:rsid w:val="00A16CAE"/>
    <w:rsid w:val="00A20C79"/>
    <w:rsid w:val="00A218E2"/>
    <w:rsid w:val="00A22BA8"/>
    <w:rsid w:val="00A24636"/>
    <w:rsid w:val="00A25074"/>
    <w:rsid w:val="00A25B03"/>
    <w:rsid w:val="00A26B33"/>
    <w:rsid w:val="00A31DAA"/>
    <w:rsid w:val="00A32599"/>
    <w:rsid w:val="00A32741"/>
    <w:rsid w:val="00A33EEA"/>
    <w:rsid w:val="00A36E90"/>
    <w:rsid w:val="00A36F2D"/>
    <w:rsid w:val="00A374CD"/>
    <w:rsid w:val="00A37748"/>
    <w:rsid w:val="00A40938"/>
    <w:rsid w:val="00A41BBB"/>
    <w:rsid w:val="00A47530"/>
    <w:rsid w:val="00A47E00"/>
    <w:rsid w:val="00A47EF0"/>
    <w:rsid w:val="00A51560"/>
    <w:rsid w:val="00A51BFA"/>
    <w:rsid w:val="00A52343"/>
    <w:rsid w:val="00A5244A"/>
    <w:rsid w:val="00A54A12"/>
    <w:rsid w:val="00A5509E"/>
    <w:rsid w:val="00A55F2B"/>
    <w:rsid w:val="00A575FA"/>
    <w:rsid w:val="00A6003F"/>
    <w:rsid w:val="00A600F1"/>
    <w:rsid w:val="00A617C7"/>
    <w:rsid w:val="00A62EA0"/>
    <w:rsid w:val="00A637B6"/>
    <w:rsid w:val="00A642AB"/>
    <w:rsid w:val="00A6439C"/>
    <w:rsid w:val="00A64F7D"/>
    <w:rsid w:val="00A65176"/>
    <w:rsid w:val="00A66790"/>
    <w:rsid w:val="00A700B6"/>
    <w:rsid w:val="00A702A1"/>
    <w:rsid w:val="00A71830"/>
    <w:rsid w:val="00A71E0D"/>
    <w:rsid w:val="00A7254C"/>
    <w:rsid w:val="00A741C4"/>
    <w:rsid w:val="00A77CC6"/>
    <w:rsid w:val="00A80469"/>
    <w:rsid w:val="00A80EA6"/>
    <w:rsid w:val="00A812E4"/>
    <w:rsid w:val="00A82FA7"/>
    <w:rsid w:val="00A84D22"/>
    <w:rsid w:val="00A85AC6"/>
    <w:rsid w:val="00A87A70"/>
    <w:rsid w:val="00A906CC"/>
    <w:rsid w:val="00A90DC2"/>
    <w:rsid w:val="00A9318C"/>
    <w:rsid w:val="00A93991"/>
    <w:rsid w:val="00A93A0A"/>
    <w:rsid w:val="00A94C5E"/>
    <w:rsid w:val="00A95405"/>
    <w:rsid w:val="00A973EB"/>
    <w:rsid w:val="00AA1870"/>
    <w:rsid w:val="00AA27BE"/>
    <w:rsid w:val="00AA2840"/>
    <w:rsid w:val="00AA359B"/>
    <w:rsid w:val="00AA5580"/>
    <w:rsid w:val="00AA6D78"/>
    <w:rsid w:val="00AB1F12"/>
    <w:rsid w:val="00AB3ACB"/>
    <w:rsid w:val="00AB4020"/>
    <w:rsid w:val="00AB6ACD"/>
    <w:rsid w:val="00AB77A5"/>
    <w:rsid w:val="00AB7F0A"/>
    <w:rsid w:val="00AC05A6"/>
    <w:rsid w:val="00AC0FE2"/>
    <w:rsid w:val="00AC17AF"/>
    <w:rsid w:val="00AC3E1F"/>
    <w:rsid w:val="00AC405B"/>
    <w:rsid w:val="00AC6C57"/>
    <w:rsid w:val="00AC7BAA"/>
    <w:rsid w:val="00AD07CB"/>
    <w:rsid w:val="00AD2063"/>
    <w:rsid w:val="00AD24A0"/>
    <w:rsid w:val="00AD35E3"/>
    <w:rsid w:val="00AD5ACE"/>
    <w:rsid w:val="00AE0846"/>
    <w:rsid w:val="00AE20AA"/>
    <w:rsid w:val="00AE2CA9"/>
    <w:rsid w:val="00AE3494"/>
    <w:rsid w:val="00AE34E9"/>
    <w:rsid w:val="00AE5436"/>
    <w:rsid w:val="00AE5D5C"/>
    <w:rsid w:val="00AE6041"/>
    <w:rsid w:val="00AE7DA8"/>
    <w:rsid w:val="00AF1D5C"/>
    <w:rsid w:val="00AF273E"/>
    <w:rsid w:val="00AF323C"/>
    <w:rsid w:val="00AF4324"/>
    <w:rsid w:val="00AF4F18"/>
    <w:rsid w:val="00AF519C"/>
    <w:rsid w:val="00AF6569"/>
    <w:rsid w:val="00AF69A0"/>
    <w:rsid w:val="00B0133F"/>
    <w:rsid w:val="00B02E0A"/>
    <w:rsid w:val="00B04123"/>
    <w:rsid w:val="00B04DA5"/>
    <w:rsid w:val="00B110C7"/>
    <w:rsid w:val="00B11F76"/>
    <w:rsid w:val="00B1330E"/>
    <w:rsid w:val="00B139BA"/>
    <w:rsid w:val="00B15074"/>
    <w:rsid w:val="00B1635C"/>
    <w:rsid w:val="00B172F3"/>
    <w:rsid w:val="00B17767"/>
    <w:rsid w:val="00B179F3"/>
    <w:rsid w:val="00B20899"/>
    <w:rsid w:val="00B20B82"/>
    <w:rsid w:val="00B20EA0"/>
    <w:rsid w:val="00B22F1E"/>
    <w:rsid w:val="00B243F6"/>
    <w:rsid w:val="00B269D2"/>
    <w:rsid w:val="00B275A5"/>
    <w:rsid w:val="00B36D84"/>
    <w:rsid w:val="00B41AFC"/>
    <w:rsid w:val="00B447C0"/>
    <w:rsid w:val="00B45AF8"/>
    <w:rsid w:val="00B462DB"/>
    <w:rsid w:val="00B47111"/>
    <w:rsid w:val="00B50A13"/>
    <w:rsid w:val="00B5131F"/>
    <w:rsid w:val="00B553C5"/>
    <w:rsid w:val="00B56003"/>
    <w:rsid w:val="00B619E8"/>
    <w:rsid w:val="00B66D32"/>
    <w:rsid w:val="00B67D21"/>
    <w:rsid w:val="00B70CFE"/>
    <w:rsid w:val="00B70E11"/>
    <w:rsid w:val="00B74DFF"/>
    <w:rsid w:val="00B77C9E"/>
    <w:rsid w:val="00B84C07"/>
    <w:rsid w:val="00B85479"/>
    <w:rsid w:val="00B86036"/>
    <w:rsid w:val="00B86C52"/>
    <w:rsid w:val="00B87801"/>
    <w:rsid w:val="00B934EB"/>
    <w:rsid w:val="00B9376C"/>
    <w:rsid w:val="00B94A06"/>
    <w:rsid w:val="00B978FB"/>
    <w:rsid w:val="00BA0F9A"/>
    <w:rsid w:val="00BA3402"/>
    <w:rsid w:val="00BA3E60"/>
    <w:rsid w:val="00BA621D"/>
    <w:rsid w:val="00BA6309"/>
    <w:rsid w:val="00BA685C"/>
    <w:rsid w:val="00BB069C"/>
    <w:rsid w:val="00BB1544"/>
    <w:rsid w:val="00BB157A"/>
    <w:rsid w:val="00BB20C0"/>
    <w:rsid w:val="00BB41AB"/>
    <w:rsid w:val="00BB47BA"/>
    <w:rsid w:val="00BB498B"/>
    <w:rsid w:val="00BB5980"/>
    <w:rsid w:val="00BB6E4C"/>
    <w:rsid w:val="00BB71AF"/>
    <w:rsid w:val="00BB7C54"/>
    <w:rsid w:val="00BC03A3"/>
    <w:rsid w:val="00BC0F04"/>
    <w:rsid w:val="00BC1C31"/>
    <w:rsid w:val="00BC2618"/>
    <w:rsid w:val="00BC309D"/>
    <w:rsid w:val="00BC3CE5"/>
    <w:rsid w:val="00BC50BB"/>
    <w:rsid w:val="00BC59BB"/>
    <w:rsid w:val="00BD1537"/>
    <w:rsid w:val="00BD1C45"/>
    <w:rsid w:val="00BD2F8A"/>
    <w:rsid w:val="00BD51AF"/>
    <w:rsid w:val="00BD6F84"/>
    <w:rsid w:val="00BD71FE"/>
    <w:rsid w:val="00BE03F4"/>
    <w:rsid w:val="00BE043B"/>
    <w:rsid w:val="00BE12AF"/>
    <w:rsid w:val="00BE2570"/>
    <w:rsid w:val="00BE3951"/>
    <w:rsid w:val="00BE4651"/>
    <w:rsid w:val="00BE551C"/>
    <w:rsid w:val="00BE5CB4"/>
    <w:rsid w:val="00BE65FC"/>
    <w:rsid w:val="00BE6815"/>
    <w:rsid w:val="00BE6AC3"/>
    <w:rsid w:val="00BE6D52"/>
    <w:rsid w:val="00BE73A5"/>
    <w:rsid w:val="00BE7D28"/>
    <w:rsid w:val="00BF0398"/>
    <w:rsid w:val="00BF1B6F"/>
    <w:rsid w:val="00BF490C"/>
    <w:rsid w:val="00BF4ACF"/>
    <w:rsid w:val="00BF5C2C"/>
    <w:rsid w:val="00C027C2"/>
    <w:rsid w:val="00C02BE5"/>
    <w:rsid w:val="00C02CDA"/>
    <w:rsid w:val="00C04573"/>
    <w:rsid w:val="00C05C98"/>
    <w:rsid w:val="00C07387"/>
    <w:rsid w:val="00C142C1"/>
    <w:rsid w:val="00C164F4"/>
    <w:rsid w:val="00C165D5"/>
    <w:rsid w:val="00C17087"/>
    <w:rsid w:val="00C172AE"/>
    <w:rsid w:val="00C20241"/>
    <w:rsid w:val="00C209DB"/>
    <w:rsid w:val="00C20ED0"/>
    <w:rsid w:val="00C232F2"/>
    <w:rsid w:val="00C255F5"/>
    <w:rsid w:val="00C25ADA"/>
    <w:rsid w:val="00C3040D"/>
    <w:rsid w:val="00C30C13"/>
    <w:rsid w:val="00C311C3"/>
    <w:rsid w:val="00C330FF"/>
    <w:rsid w:val="00C33C77"/>
    <w:rsid w:val="00C340CD"/>
    <w:rsid w:val="00C3436C"/>
    <w:rsid w:val="00C34C01"/>
    <w:rsid w:val="00C35274"/>
    <w:rsid w:val="00C35474"/>
    <w:rsid w:val="00C359BC"/>
    <w:rsid w:val="00C36AD2"/>
    <w:rsid w:val="00C42010"/>
    <w:rsid w:val="00C443A1"/>
    <w:rsid w:val="00C4441F"/>
    <w:rsid w:val="00C47181"/>
    <w:rsid w:val="00C47B68"/>
    <w:rsid w:val="00C47DC9"/>
    <w:rsid w:val="00C50E88"/>
    <w:rsid w:val="00C51794"/>
    <w:rsid w:val="00C5474E"/>
    <w:rsid w:val="00C54E08"/>
    <w:rsid w:val="00C56AC0"/>
    <w:rsid w:val="00C6137A"/>
    <w:rsid w:val="00C6376A"/>
    <w:rsid w:val="00C642CB"/>
    <w:rsid w:val="00C67B21"/>
    <w:rsid w:val="00C705E4"/>
    <w:rsid w:val="00C75202"/>
    <w:rsid w:val="00C75919"/>
    <w:rsid w:val="00C76906"/>
    <w:rsid w:val="00C80034"/>
    <w:rsid w:val="00C828C4"/>
    <w:rsid w:val="00C8400C"/>
    <w:rsid w:val="00C90C46"/>
    <w:rsid w:val="00C913FC"/>
    <w:rsid w:val="00C92356"/>
    <w:rsid w:val="00C92439"/>
    <w:rsid w:val="00C933F9"/>
    <w:rsid w:val="00C94026"/>
    <w:rsid w:val="00C9676A"/>
    <w:rsid w:val="00C96C28"/>
    <w:rsid w:val="00CA5411"/>
    <w:rsid w:val="00CA6058"/>
    <w:rsid w:val="00CA7597"/>
    <w:rsid w:val="00CB4F35"/>
    <w:rsid w:val="00CB4FD4"/>
    <w:rsid w:val="00CB53BF"/>
    <w:rsid w:val="00CB5DE3"/>
    <w:rsid w:val="00CC0DC9"/>
    <w:rsid w:val="00CC30E3"/>
    <w:rsid w:val="00CC540D"/>
    <w:rsid w:val="00CC7657"/>
    <w:rsid w:val="00CD298D"/>
    <w:rsid w:val="00CD36B8"/>
    <w:rsid w:val="00CD4420"/>
    <w:rsid w:val="00CD508F"/>
    <w:rsid w:val="00CD76D2"/>
    <w:rsid w:val="00CE00BE"/>
    <w:rsid w:val="00CE060D"/>
    <w:rsid w:val="00CE217F"/>
    <w:rsid w:val="00CE3EAC"/>
    <w:rsid w:val="00CE45A0"/>
    <w:rsid w:val="00CE4DB8"/>
    <w:rsid w:val="00CE5481"/>
    <w:rsid w:val="00CE5ED8"/>
    <w:rsid w:val="00CE627F"/>
    <w:rsid w:val="00CE700E"/>
    <w:rsid w:val="00CF0308"/>
    <w:rsid w:val="00CF1C33"/>
    <w:rsid w:val="00CF2897"/>
    <w:rsid w:val="00CF29BF"/>
    <w:rsid w:val="00CF2EEA"/>
    <w:rsid w:val="00CF4684"/>
    <w:rsid w:val="00CF4C08"/>
    <w:rsid w:val="00CF64F6"/>
    <w:rsid w:val="00CF7603"/>
    <w:rsid w:val="00D024A9"/>
    <w:rsid w:val="00D02BB2"/>
    <w:rsid w:val="00D02C0C"/>
    <w:rsid w:val="00D02D44"/>
    <w:rsid w:val="00D0321B"/>
    <w:rsid w:val="00D033B8"/>
    <w:rsid w:val="00D04353"/>
    <w:rsid w:val="00D04FC1"/>
    <w:rsid w:val="00D05FC7"/>
    <w:rsid w:val="00D06119"/>
    <w:rsid w:val="00D07A53"/>
    <w:rsid w:val="00D07A70"/>
    <w:rsid w:val="00D07B88"/>
    <w:rsid w:val="00D10A5E"/>
    <w:rsid w:val="00D10BED"/>
    <w:rsid w:val="00D11F40"/>
    <w:rsid w:val="00D12320"/>
    <w:rsid w:val="00D1451A"/>
    <w:rsid w:val="00D20E1E"/>
    <w:rsid w:val="00D21516"/>
    <w:rsid w:val="00D21C02"/>
    <w:rsid w:val="00D229BE"/>
    <w:rsid w:val="00D23FAF"/>
    <w:rsid w:val="00D24690"/>
    <w:rsid w:val="00D24C23"/>
    <w:rsid w:val="00D25BC3"/>
    <w:rsid w:val="00D25FDF"/>
    <w:rsid w:val="00D2622C"/>
    <w:rsid w:val="00D2644D"/>
    <w:rsid w:val="00D31C29"/>
    <w:rsid w:val="00D32512"/>
    <w:rsid w:val="00D358F5"/>
    <w:rsid w:val="00D36C29"/>
    <w:rsid w:val="00D40CCD"/>
    <w:rsid w:val="00D415C0"/>
    <w:rsid w:val="00D42EFE"/>
    <w:rsid w:val="00D442C4"/>
    <w:rsid w:val="00D464F9"/>
    <w:rsid w:val="00D46C4A"/>
    <w:rsid w:val="00D471C1"/>
    <w:rsid w:val="00D47BD0"/>
    <w:rsid w:val="00D50426"/>
    <w:rsid w:val="00D53D78"/>
    <w:rsid w:val="00D56892"/>
    <w:rsid w:val="00D5761B"/>
    <w:rsid w:val="00D60944"/>
    <w:rsid w:val="00D60FE6"/>
    <w:rsid w:val="00D621D8"/>
    <w:rsid w:val="00D629F2"/>
    <w:rsid w:val="00D6490D"/>
    <w:rsid w:val="00D65C52"/>
    <w:rsid w:val="00D70EAF"/>
    <w:rsid w:val="00D71F4B"/>
    <w:rsid w:val="00D72BF0"/>
    <w:rsid w:val="00D74337"/>
    <w:rsid w:val="00D74527"/>
    <w:rsid w:val="00D77FBD"/>
    <w:rsid w:val="00D80492"/>
    <w:rsid w:val="00D81C03"/>
    <w:rsid w:val="00D82919"/>
    <w:rsid w:val="00D83000"/>
    <w:rsid w:val="00D83F68"/>
    <w:rsid w:val="00D87819"/>
    <w:rsid w:val="00D87958"/>
    <w:rsid w:val="00D9006A"/>
    <w:rsid w:val="00D90BC8"/>
    <w:rsid w:val="00D95126"/>
    <w:rsid w:val="00D97357"/>
    <w:rsid w:val="00D97980"/>
    <w:rsid w:val="00DA215D"/>
    <w:rsid w:val="00DA2554"/>
    <w:rsid w:val="00DA2CF9"/>
    <w:rsid w:val="00DA350E"/>
    <w:rsid w:val="00DA4DA1"/>
    <w:rsid w:val="00DA557D"/>
    <w:rsid w:val="00DA7946"/>
    <w:rsid w:val="00DB0AE2"/>
    <w:rsid w:val="00DB2DB1"/>
    <w:rsid w:val="00DB3C32"/>
    <w:rsid w:val="00DB3E5E"/>
    <w:rsid w:val="00DB47E0"/>
    <w:rsid w:val="00DB5EC0"/>
    <w:rsid w:val="00DB737C"/>
    <w:rsid w:val="00DC2C91"/>
    <w:rsid w:val="00DC334F"/>
    <w:rsid w:val="00DC3F8E"/>
    <w:rsid w:val="00DC45C7"/>
    <w:rsid w:val="00DC6DDA"/>
    <w:rsid w:val="00DD025D"/>
    <w:rsid w:val="00DD1CFB"/>
    <w:rsid w:val="00DD289B"/>
    <w:rsid w:val="00DD362B"/>
    <w:rsid w:val="00DD6AFA"/>
    <w:rsid w:val="00DD6CE4"/>
    <w:rsid w:val="00DD773D"/>
    <w:rsid w:val="00DD7BB9"/>
    <w:rsid w:val="00DE051A"/>
    <w:rsid w:val="00DE3AF6"/>
    <w:rsid w:val="00DE506F"/>
    <w:rsid w:val="00DE6935"/>
    <w:rsid w:val="00DE6E80"/>
    <w:rsid w:val="00DE7C6B"/>
    <w:rsid w:val="00DF070E"/>
    <w:rsid w:val="00DF07BC"/>
    <w:rsid w:val="00DF0D91"/>
    <w:rsid w:val="00DF1386"/>
    <w:rsid w:val="00DF1B8B"/>
    <w:rsid w:val="00DF63DE"/>
    <w:rsid w:val="00DF63E6"/>
    <w:rsid w:val="00DF7233"/>
    <w:rsid w:val="00E010FF"/>
    <w:rsid w:val="00E02598"/>
    <w:rsid w:val="00E03CB7"/>
    <w:rsid w:val="00E05CB8"/>
    <w:rsid w:val="00E11B48"/>
    <w:rsid w:val="00E12776"/>
    <w:rsid w:val="00E1462B"/>
    <w:rsid w:val="00E1535D"/>
    <w:rsid w:val="00E172DB"/>
    <w:rsid w:val="00E24D8F"/>
    <w:rsid w:val="00E25B37"/>
    <w:rsid w:val="00E26B21"/>
    <w:rsid w:val="00E27013"/>
    <w:rsid w:val="00E27254"/>
    <w:rsid w:val="00E3180F"/>
    <w:rsid w:val="00E33916"/>
    <w:rsid w:val="00E3441D"/>
    <w:rsid w:val="00E34FBE"/>
    <w:rsid w:val="00E350A7"/>
    <w:rsid w:val="00E3629D"/>
    <w:rsid w:val="00E36886"/>
    <w:rsid w:val="00E375E0"/>
    <w:rsid w:val="00E379E9"/>
    <w:rsid w:val="00E40EC5"/>
    <w:rsid w:val="00E44DE5"/>
    <w:rsid w:val="00E45DDE"/>
    <w:rsid w:val="00E46DDC"/>
    <w:rsid w:val="00E50008"/>
    <w:rsid w:val="00E51FAC"/>
    <w:rsid w:val="00E526E8"/>
    <w:rsid w:val="00E53099"/>
    <w:rsid w:val="00E53AD2"/>
    <w:rsid w:val="00E54B7B"/>
    <w:rsid w:val="00E54CDF"/>
    <w:rsid w:val="00E5588E"/>
    <w:rsid w:val="00E55F52"/>
    <w:rsid w:val="00E5698F"/>
    <w:rsid w:val="00E57D43"/>
    <w:rsid w:val="00E57E8B"/>
    <w:rsid w:val="00E60305"/>
    <w:rsid w:val="00E60E9F"/>
    <w:rsid w:val="00E61A18"/>
    <w:rsid w:val="00E658E8"/>
    <w:rsid w:val="00E660E0"/>
    <w:rsid w:val="00E70F42"/>
    <w:rsid w:val="00E71A75"/>
    <w:rsid w:val="00E71E45"/>
    <w:rsid w:val="00E73FF6"/>
    <w:rsid w:val="00E75056"/>
    <w:rsid w:val="00E754D6"/>
    <w:rsid w:val="00E76794"/>
    <w:rsid w:val="00E80B6A"/>
    <w:rsid w:val="00E80EFF"/>
    <w:rsid w:val="00E82525"/>
    <w:rsid w:val="00E84C52"/>
    <w:rsid w:val="00E858DC"/>
    <w:rsid w:val="00E86C57"/>
    <w:rsid w:val="00E87EEE"/>
    <w:rsid w:val="00E904FA"/>
    <w:rsid w:val="00E909F1"/>
    <w:rsid w:val="00E90FA5"/>
    <w:rsid w:val="00E91558"/>
    <w:rsid w:val="00E91EBF"/>
    <w:rsid w:val="00E9211C"/>
    <w:rsid w:val="00E9325A"/>
    <w:rsid w:val="00E9463E"/>
    <w:rsid w:val="00E94650"/>
    <w:rsid w:val="00E97975"/>
    <w:rsid w:val="00EA0550"/>
    <w:rsid w:val="00EA0C88"/>
    <w:rsid w:val="00EA2DCA"/>
    <w:rsid w:val="00EA344B"/>
    <w:rsid w:val="00EA5AF0"/>
    <w:rsid w:val="00EA6E21"/>
    <w:rsid w:val="00EB1274"/>
    <w:rsid w:val="00EB1C05"/>
    <w:rsid w:val="00EB2951"/>
    <w:rsid w:val="00EB34B2"/>
    <w:rsid w:val="00EB4063"/>
    <w:rsid w:val="00EB5CA5"/>
    <w:rsid w:val="00EB5EF9"/>
    <w:rsid w:val="00EB76A7"/>
    <w:rsid w:val="00EC1AFF"/>
    <w:rsid w:val="00EC4A7E"/>
    <w:rsid w:val="00EC5BB7"/>
    <w:rsid w:val="00EC61FC"/>
    <w:rsid w:val="00EC6741"/>
    <w:rsid w:val="00ED0A21"/>
    <w:rsid w:val="00ED290B"/>
    <w:rsid w:val="00ED3564"/>
    <w:rsid w:val="00ED35BB"/>
    <w:rsid w:val="00ED4F3F"/>
    <w:rsid w:val="00ED5222"/>
    <w:rsid w:val="00EE1FED"/>
    <w:rsid w:val="00EE267D"/>
    <w:rsid w:val="00EE3732"/>
    <w:rsid w:val="00EE38E2"/>
    <w:rsid w:val="00EE4151"/>
    <w:rsid w:val="00EE49F8"/>
    <w:rsid w:val="00EE7A85"/>
    <w:rsid w:val="00EF0A49"/>
    <w:rsid w:val="00EF11B1"/>
    <w:rsid w:val="00EF1596"/>
    <w:rsid w:val="00EF1648"/>
    <w:rsid w:val="00EF4F37"/>
    <w:rsid w:val="00EF79A1"/>
    <w:rsid w:val="00F015C1"/>
    <w:rsid w:val="00F017ED"/>
    <w:rsid w:val="00F02807"/>
    <w:rsid w:val="00F0363D"/>
    <w:rsid w:val="00F03853"/>
    <w:rsid w:val="00F038C2"/>
    <w:rsid w:val="00F07F5E"/>
    <w:rsid w:val="00F11604"/>
    <w:rsid w:val="00F11DEA"/>
    <w:rsid w:val="00F12EA2"/>
    <w:rsid w:val="00F13890"/>
    <w:rsid w:val="00F14023"/>
    <w:rsid w:val="00F148BC"/>
    <w:rsid w:val="00F20583"/>
    <w:rsid w:val="00F23DA5"/>
    <w:rsid w:val="00F2462C"/>
    <w:rsid w:val="00F25C26"/>
    <w:rsid w:val="00F25E1F"/>
    <w:rsid w:val="00F30A65"/>
    <w:rsid w:val="00F30D5B"/>
    <w:rsid w:val="00F311EC"/>
    <w:rsid w:val="00F3175D"/>
    <w:rsid w:val="00F338DB"/>
    <w:rsid w:val="00F34073"/>
    <w:rsid w:val="00F34ACA"/>
    <w:rsid w:val="00F34D64"/>
    <w:rsid w:val="00F357FB"/>
    <w:rsid w:val="00F35975"/>
    <w:rsid w:val="00F3757C"/>
    <w:rsid w:val="00F37DF3"/>
    <w:rsid w:val="00F412B8"/>
    <w:rsid w:val="00F42634"/>
    <w:rsid w:val="00F42843"/>
    <w:rsid w:val="00F4466A"/>
    <w:rsid w:val="00F44725"/>
    <w:rsid w:val="00F46692"/>
    <w:rsid w:val="00F47BC0"/>
    <w:rsid w:val="00F50423"/>
    <w:rsid w:val="00F506B8"/>
    <w:rsid w:val="00F55E18"/>
    <w:rsid w:val="00F56E02"/>
    <w:rsid w:val="00F5711B"/>
    <w:rsid w:val="00F60293"/>
    <w:rsid w:val="00F61789"/>
    <w:rsid w:val="00F61DEB"/>
    <w:rsid w:val="00F62855"/>
    <w:rsid w:val="00F629D6"/>
    <w:rsid w:val="00F65199"/>
    <w:rsid w:val="00F656FD"/>
    <w:rsid w:val="00F663EE"/>
    <w:rsid w:val="00F676B9"/>
    <w:rsid w:val="00F67C78"/>
    <w:rsid w:val="00F7123F"/>
    <w:rsid w:val="00F7139D"/>
    <w:rsid w:val="00F7257F"/>
    <w:rsid w:val="00F72835"/>
    <w:rsid w:val="00F744DB"/>
    <w:rsid w:val="00F748F1"/>
    <w:rsid w:val="00F7737F"/>
    <w:rsid w:val="00F77602"/>
    <w:rsid w:val="00F81434"/>
    <w:rsid w:val="00F82C8A"/>
    <w:rsid w:val="00F84BD2"/>
    <w:rsid w:val="00F85397"/>
    <w:rsid w:val="00F855EB"/>
    <w:rsid w:val="00F85D9C"/>
    <w:rsid w:val="00F8661A"/>
    <w:rsid w:val="00F87684"/>
    <w:rsid w:val="00F91B6B"/>
    <w:rsid w:val="00F92E98"/>
    <w:rsid w:val="00F9613E"/>
    <w:rsid w:val="00F97454"/>
    <w:rsid w:val="00FA0451"/>
    <w:rsid w:val="00FA04B8"/>
    <w:rsid w:val="00FA0AB7"/>
    <w:rsid w:val="00FA0E38"/>
    <w:rsid w:val="00FA216F"/>
    <w:rsid w:val="00FA2759"/>
    <w:rsid w:val="00FA2796"/>
    <w:rsid w:val="00FA30ED"/>
    <w:rsid w:val="00FA31BD"/>
    <w:rsid w:val="00FA3423"/>
    <w:rsid w:val="00FA4B7F"/>
    <w:rsid w:val="00FA4CBE"/>
    <w:rsid w:val="00FA5481"/>
    <w:rsid w:val="00FA61C6"/>
    <w:rsid w:val="00FB010B"/>
    <w:rsid w:val="00FB1C1B"/>
    <w:rsid w:val="00FB1F00"/>
    <w:rsid w:val="00FB3540"/>
    <w:rsid w:val="00FB3761"/>
    <w:rsid w:val="00FB4252"/>
    <w:rsid w:val="00FB4617"/>
    <w:rsid w:val="00FB464B"/>
    <w:rsid w:val="00FB4A93"/>
    <w:rsid w:val="00FB5FC6"/>
    <w:rsid w:val="00FB6A59"/>
    <w:rsid w:val="00FB7F81"/>
    <w:rsid w:val="00FC000E"/>
    <w:rsid w:val="00FC161B"/>
    <w:rsid w:val="00FD0C34"/>
    <w:rsid w:val="00FD0F62"/>
    <w:rsid w:val="00FD467D"/>
    <w:rsid w:val="00FD60DB"/>
    <w:rsid w:val="00FE0961"/>
    <w:rsid w:val="00FE0DDA"/>
    <w:rsid w:val="00FE1367"/>
    <w:rsid w:val="00FE22D7"/>
    <w:rsid w:val="00FE3A28"/>
    <w:rsid w:val="00FE444B"/>
    <w:rsid w:val="00FE4E8B"/>
    <w:rsid w:val="00FE6FA3"/>
    <w:rsid w:val="00FE7BC5"/>
    <w:rsid w:val="00FE7C99"/>
    <w:rsid w:val="00FE7CB4"/>
    <w:rsid w:val="00FF0647"/>
    <w:rsid w:val="00FF0DB9"/>
    <w:rsid w:val="00FF4BF2"/>
    <w:rsid w:val="00FF6466"/>
    <w:rsid w:val="00FF7991"/>
    <w:rsid w:val="00FF7C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outlineLvl w:val="0"/>
    </w:pPr>
    <w:rPr>
      <w:rFonts w:ascii="Courier New" w:hAnsi="Courier New"/>
      <w:szCs w:val="20"/>
    </w:rPr>
  </w:style>
  <w:style w:type="paragraph" w:styleId="2">
    <w:name w:val="heading 2"/>
    <w:basedOn w:val="a"/>
    <w:next w:val="a"/>
    <w:qFormat/>
    <w:pPr>
      <w:keepNext/>
      <w:jc w:val="center"/>
      <w:outlineLvl w:val="1"/>
    </w:pPr>
    <w:rPr>
      <w:sz w:val="32"/>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w:basedOn w:val="a"/>
    <w:pPr>
      <w:jc w:val="both"/>
    </w:pPr>
  </w:style>
  <w:style w:type="paragraph" w:styleId="a5">
    <w:name w:val="Body Text Indent"/>
    <w:basedOn w:val="a"/>
    <w:pPr>
      <w:spacing w:line="360" w:lineRule="auto"/>
      <w:ind w:left="360" w:hanging="360"/>
      <w:jc w:val="both"/>
    </w:pPr>
  </w:style>
  <w:style w:type="paragraph" w:styleId="20">
    <w:name w:val="Body Text Indent 2"/>
    <w:basedOn w:val="a"/>
    <w:pPr>
      <w:ind w:firstLine="705"/>
      <w:jc w:val="both"/>
    </w:pPr>
  </w:style>
  <w:style w:type="paragraph" w:styleId="a6">
    <w:name w:val="header"/>
    <w:basedOn w:val="a"/>
    <w:link w:val="a7"/>
    <w:rsid w:val="008F0D44"/>
    <w:pPr>
      <w:tabs>
        <w:tab w:val="center" w:pos="4677"/>
        <w:tab w:val="right" w:pos="9355"/>
      </w:tabs>
    </w:pPr>
  </w:style>
  <w:style w:type="character" w:styleId="a8">
    <w:name w:val="page number"/>
    <w:basedOn w:val="a0"/>
    <w:rsid w:val="008F0D44"/>
  </w:style>
  <w:style w:type="paragraph" w:styleId="a9">
    <w:name w:val="Balloon Text"/>
    <w:basedOn w:val="a"/>
    <w:semiHidden/>
    <w:rsid w:val="00003BC8"/>
    <w:rPr>
      <w:rFonts w:ascii="Tahoma" w:hAnsi="Tahoma" w:cs="Tahoma"/>
      <w:sz w:val="16"/>
      <w:szCs w:val="16"/>
    </w:rPr>
  </w:style>
  <w:style w:type="paragraph" w:customStyle="1" w:styleId="a1">
    <w:name w:val="Знак Знак Знак Знак"/>
    <w:basedOn w:val="a"/>
    <w:link w:val="a0"/>
    <w:rsid w:val="00042B30"/>
    <w:pPr>
      <w:spacing w:before="100" w:beforeAutospacing="1" w:after="100" w:afterAutospacing="1"/>
    </w:pPr>
    <w:rPr>
      <w:rFonts w:ascii="Tahoma" w:hAnsi="Tahoma" w:cs="Tahoma"/>
      <w:sz w:val="20"/>
      <w:szCs w:val="20"/>
      <w:lang w:val="en-US" w:eastAsia="en-US"/>
    </w:rPr>
  </w:style>
  <w:style w:type="paragraph" w:styleId="aa">
    <w:name w:val="Subtitle"/>
    <w:basedOn w:val="a"/>
    <w:link w:val="ab"/>
    <w:qFormat/>
    <w:rsid w:val="006D6028"/>
    <w:pPr>
      <w:tabs>
        <w:tab w:val="left" w:pos="9781"/>
      </w:tabs>
      <w:ind w:right="-1333" w:firstLine="567"/>
      <w:jc w:val="center"/>
    </w:pPr>
    <w:rPr>
      <w:b/>
      <w:sz w:val="32"/>
      <w:szCs w:val="20"/>
    </w:rPr>
  </w:style>
  <w:style w:type="character" w:customStyle="1" w:styleId="ab">
    <w:name w:val="Подзаголовок Знак"/>
    <w:basedOn w:val="a0"/>
    <w:link w:val="aa"/>
    <w:locked/>
    <w:rsid w:val="006D6028"/>
    <w:rPr>
      <w:b/>
      <w:sz w:val="32"/>
      <w:lang w:val="ru-RU" w:eastAsia="ru-RU" w:bidi="ar-SA"/>
    </w:rPr>
  </w:style>
  <w:style w:type="table" w:styleId="ac">
    <w:name w:val="Table Grid"/>
    <w:basedOn w:val="a2"/>
    <w:rsid w:val="00472F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
    <w:name w:val="List Paragraph"/>
    <w:basedOn w:val="a"/>
    <w:rsid w:val="002A7367"/>
    <w:pPr>
      <w:spacing w:after="41" w:line="228" w:lineRule="auto"/>
      <w:ind w:left="720" w:hanging="5"/>
      <w:contextualSpacing/>
      <w:jc w:val="both"/>
    </w:pPr>
    <w:rPr>
      <w:color w:val="000000"/>
      <w:sz w:val="28"/>
      <w:szCs w:val="22"/>
    </w:rPr>
  </w:style>
  <w:style w:type="character" w:styleId="ad">
    <w:name w:val="Hyperlink"/>
    <w:basedOn w:val="a0"/>
    <w:rsid w:val="002A7367"/>
    <w:rPr>
      <w:rFonts w:cs="Times New Roman"/>
      <w:color w:val="0563C1"/>
      <w:u w:val="single"/>
    </w:rPr>
  </w:style>
  <w:style w:type="character" w:customStyle="1" w:styleId="a7">
    <w:name w:val="Верхний колонтитул Знак"/>
    <w:basedOn w:val="a0"/>
    <w:link w:val="a6"/>
    <w:semiHidden/>
    <w:locked/>
    <w:rsid w:val="00037722"/>
    <w:rPr>
      <w:sz w:val="24"/>
      <w:szCs w:val="24"/>
      <w:lang w:val="ru-RU" w:eastAsia="ru-RU" w:bidi="ar-SA"/>
    </w:rPr>
  </w:style>
  <w:style w:type="character" w:customStyle="1" w:styleId="ae">
    <w:name w:val="Цветовое выделение"/>
    <w:rsid w:val="00371D59"/>
    <w:rPr>
      <w:b/>
      <w:color w:val="26282F"/>
    </w:rPr>
  </w:style>
</w:styles>
</file>

<file path=word/webSettings.xml><?xml version="1.0" encoding="utf-8"?>
<w:webSettings xmlns:r="http://schemas.openxmlformats.org/officeDocument/2006/relationships" xmlns:w="http://schemas.openxmlformats.org/wordprocessingml/2006/main">
  <w:divs>
    <w:div w:id="633683187">
      <w:bodyDiv w:val="1"/>
      <w:marLeft w:val="0"/>
      <w:marRight w:val="0"/>
      <w:marTop w:val="0"/>
      <w:marBottom w:val="0"/>
      <w:divBdr>
        <w:top w:val="none" w:sz="0" w:space="0" w:color="auto"/>
        <w:left w:val="none" w:sz="0" w:space="0" w:color="auto"/>
        <w:bottom w:val="none" w:sz="0" w:space="0" w:color="auto"/>
        <w:right w:val="none" w:sz="0" w:space="0" w:color="auto"/>
      </w:divBdr>
    </w:div>
    <w:div w:id="917860654">
      <w:bodyDiv w:val="1"/>
      <w:marLeft w:val="0"/>
      <w:marRight w:val="0"/>
      <w:marTop w:val="0"/>
      <w:marBottom w:val="0"/>
      <w:divBdr>
        <w:top w:val="none" w:sz="0" w:space="0" w:color="auto"/>
        <w:left w:val="none" w:sz="0" w:space="0" w:color="auto"/>
        <w:bottom w:val="none" w:sz="0" w:space="0" w:color="auto"/>
        <w:right w:val="none" w:sz="0" w:space="0" w:color="auto"/>
      </w:divBdr>
    </w:div>
    <w:div w:id="1321079159">
      <w:bodyDiv w:val="1"/>
      <w:marLeft w:val="0"/>
      <w:marRight w:val="0"/>
      <w:marTop w:val="0"/>
      <w:marBottom w:val="0"/>
      <w:divBdr>
        <w:top w:val="none" w:sz="0" w:space="0" w:color="auto"/>
        <w:left w:val="none" w:sz="0" w:space="0" w:color="auto"/>
        <w:bottom w:val="none" w:sz="0" w:space="0" w:color="auto"/>
        <w:right w:val="none" w:sz="0" w:space="0" w:color="auto"/>
      </w:divBdr>
    </w:div>
    <w:div w:id="164411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1075;&#1086;&#1088;&#1086;&#1076;&#1088;&#1078;&#1077;&#1074;.&#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4610</Words>
  <Characters>26281</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Комитет</Company>
  <LinksUpToDate>false</LinksUpToDate>
  <CharactersWithSpaces>30830</CharactersWithSpaces>
  <SharedDoc>false</SharedDoc>
  <HLinks>
    <vt:vector size="6" baseType="variant">
      <vt:variant>
        <vt:i4>459855</vt:i4>
      </vt:variant>
      <vt:variant>
        <vt:i4>3</vt:i4>
      </vt:variant>
      <vt:variant>
        <vt:i4>0</vt:i4>
      </vt:variant>
      <vt:variant>
        <vt:i4>5</vt:i4>
      </vt:variant>
      <vt:variant>
        <vt:lpwstr>http://www.городржев.рф/</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Ржевская Правда</cp:lastModifiedBy>
  <cp:revision>2</cp:revision>
  <cp:lastPrinted>2023-04-03T14:53:00Z</cp:lastPrinted>
  <dcterms:created xsi:type="dcterms:W3CDTF">2023-04-04T06:52:00Z</dcterms:created>
  <dcterms:modified xsi:type="dcterms:W3CDTF">2023-04-04T06:52:00Z</dcterms:modified>
</cp:coreProperties>
</file>