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4528414"/>
    <w:bookmarkEnd w:id="0"/>
    <w:p w:rsidR="00FE7C99" w:rsidRPr="006E66CD" w:rsidRDefault="000306FA" w:rsidP="000306FA">
      <w:pPr>
        <w:jc w:val="center"/>
        <w:rPr>
          <w:sz w:val="32"/>
          <w:szCs w:val="32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7201138" r:id="rId8"/>
        </w:object>
      </w:r>
    </w:p>
    <w:p w:rsidR="00827265" w:rsidRPr="006E66CD" w:rsidRDefault="00827265" w:rsidP="00270C82">
      <w:pPr>
        <w:jc w:val="center"/>
        <w:rPr>
          <w:sz w:val="16"/>
          <w:szCs w:val="16"/>
        </w:rPr>
      </w:pP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787D45" w:rsidP="00404E3F">
      <w:pPr>
        <w:jc w:val="center"/>
        <w:rPr>
          <w:sz w:val="28"/>
        </w:rPr>
      </w:pPr>
      <w:r>
        <w:rPr>
          <w:sz w:val="28"/>
        </w:rPr>
        <w:t>24</w:t>
      </w:r>
      <w:r w:rsidR="000306FA">
        <w:rPr>
          <w:sz w:val="28"/>
        </w:rPr>
        <w:t>.01.2023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>
        <w:rPr>
          <w:sz w:val="28"/>
        </w:rPr>
        <w:t>28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787D45" w:rsidRDefault="00787D45" w:rsidP="00787D45">
      <w:pPr>
        <w:jc w:val="both"/>
        <w:rPr>
          <w:b/>
        </w:rPr>
      </w:pPr>
    </w:p>
    <w:p w:rsidR="00787D45" w:rsidRDefault="00787D45" w:rsidP="00787D45">
      <w:pPr>
        <w:jc w:val="both"/>
        <w:rPr>
          <w:b/>
        </w:rPr>
      </w:pPr>
      <w:r>
        <w:rPr>
          <w:b/>
        </w:rPr>
        <w:t>Об утверждении методики расчета размера</w:t>
      </w:r>
    </w:p>
    <w:p w:rsidR="00787D45" w:rsidRDefault="00787D45" w:rsidP="00787D45">
      <w:pPr>
        <w:jc w:val="both"/>
        <w:rPr>
          <w:b/>
        </w:rPr>
      </w:pPr>
      <w:r>
        <w:rPr>
          <w:b/>
        </w:rPr>
        <w:t>платы за пользование на платной основе парковками</w:t>
      </w:r>
    </w:p>
    <w:p w:rsidR="00787D45" w:rsidRDefault="00787D45" w:rsidP="00787D45">
      <w:pPr>
        <w:jc w:val="both"/>
        <w:rPr>
          <w:b/>
        </w:rPr>
      </w:pPr>
      <w:r>
        <w:rPr>
          <w:b/>
        </w:rPr>
        <w:t xml:space="preserve">(парковочными местами), расположенными </w:t>
      </w:r>
    </w:p>
    <w:p w:rsidR="00787D45" w:rsidRDefault="00787D45" w:rsidP="00787D45">
      <w:pPr>
        <w:jc w:val="both"/>
        <w:rPr>
          <w:b/>
        </w:rPr>
      </w:pPr>
      <w:r>
        <w:rPr>
          <w:b/>
        </w:rPr>
        <w:t>на автомобильных дорогах местного значения</w:t>
      </w:r>
      <w:r w:rsidR="00D53ED7">
        <w:rPr>
          <w:b/>
        </w:rPr>
        <w:t xml:space="preserve"> на территории</w:t>
      </w:r>
    </w:p>
    <w:p w:rsidR="00787D45" w:rsidRPr="00D12205" w:rsidRDefault="00787D45" w:rsidP="00787D45">
      <w:pPr>
        <w:jc w:val="both"/>
        <w:rPr>
          <w:b/>
        </w:rPr>
      </w:pPr>
      <w:r>
        <w:rPr>
          <w:b/>
        </w:rPr>
        <w:t>Ржевского муниципального округа Тверской области</w:t>
      </w:r>
    </w:p>
    <w:p w:rsidR="00FF6466" w:rsidRDefault="00FF6466" w:rsidP="00DE7C6B">
      <w:pPr>
        <w:rPr>
          <w:b/>
        </w:rPr>
      </w:pPr>
    </w:p>
    <w:p w:rsidR="006E66CD" w:rsidRPr="004F4E76" w:rsidRDefault="00787D45" w:rsidP="00787D45">
      <w:pPr>
        <w:rPr>
          <w:rFonts w:ascii="Times New Roman CYR" w:hAnsi="Times New Roman CYR"/>
          <w:b/>
        </w:rPr>
      </w:pPr>
      <w:r>
        <w:rPr>
          <w:b/>
        </w:rPr>
        <w:t xml:space="preserve"> </w:t>
      </w:r>
    </w:p>
    <w:p w:rsidR="006E66CD" w:rsidRDefault="00274F9A" w:rsidP="004603FE">
      <w:pPr>
        <w:tabs>
          <w:tab w:val="left" w:pos="0"/>
        </w:tabs>
        <w:spacing w:line="380" w:lineRule="exact"/>
        <w:jc w:val="both"/>
      </w:pPr>
      <w:r>
        <w:tab/>
      </w:r>
      <w:proofErr w:type="gramStart"/>
      <w:r>
        <w:t xml:space="preserve">В </w:t>
      </w:r>
      <w:r w:rsidR="00787D45">
        <w:t>соответствии с Федеральными законами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Администрации Ржевского муниципального округа от 23.01.2023 № 23 «</w:t>
      </w:r>
      <w:r w:rsidR="00787D45" w:rsidRPr="00787D45">
        <w:t>Об утверждении Порядка создания и использования,</w:t>
      </w:r>
      <w:r w:rsidR="00787D45">
        <w:t xml:space="preserve"> </w:t>
      </w:r>
      <w:r w:rsidR="00787D45" w:rsidRPr="00787D45">
        <w:t>в том числе на платной основе</w:t>
      </w:r>
      <w:proofErr w:type="gramEnd"/>
      <w:r w:rsidR="00787D45" w:rsidRPr="00787D45">
        <w:t xml:space="preserve">, парковок (парковочных мест), расположенных на автомобильных дорогах общего пользования местного значения </w:t>
      </w:r>
      <w:proofErr w:type="gramStart"/>
      <w:r w:rsidR="00787D45" w:rsidRPr="00787D45">
        <w:t>на</w:t>
      </w:r>
      <w:proofErr w:type="gramEnd"/>
      <w:r w:rsidR="00787D45" w:rsidRPr="00787D45">
        <w:t xml:space="preserve"> территории Ржевского муниципального округа Тверской области</w:t>
      </w:r>
      <w:r w:rsidR="00787D45">
        <w:t xml:space="preserve">», руководствуясь </w:t>
      </w:r>
      <w:r w:rsidR="00787D45" w:rsidRPr="00A22397">
        <w:t>Уставом Ржевского муниципального округа Тверской области</w:t>
      </w:r>
      <w:r w:rsidR="00787D45">
        <w:t xml:space="preserve">, </w:t>
      </w:r>
      <w:r w:rsidR="006E66CD">
        <w:t xml:space="preserve">Администрация Ржевского муниципального округа </w:t>
      </w:r>
    </w:p>
    <w:p w:rsidR="006E66CD" w:rsidRDefault="006E66CD" w:rsidP="006E66CD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274F9A" w:rsidRDefault="00274F9A" w:rsidP="00274F9A">
      <w:pPr>
        <w:jc w:val="center"/>
      </w:pPr>
    </w:p>
    <w:p w:rsidR="004603FE" w:rsidRDefault="006E66CD" w:rsidP="004603FE">
      <w:pPr>
        <w:spacing w:line="380" w:lineRule="exact"/>
        <w:ind w:firstLine="709"/>
        <w:jc w:val="both"/>
      </w:pPr>
      <w:r>
        <w:t xml:space="preserve">1. </w:t>
      </w:r>
      <w:r w:rsidR="00787D45">
        <w:t xml:space="preserve">Утвердить методику расчета размера платы за </w:t>
      </w:r>
      <w:r w:rsidR="004603FE" w:rsidRPr="004603FE">
        <w:t>пользование на платной основе парковками</w:t>
      </w:r>
      <w:r w:rsidR="004603FE">
        <w:t xml:space="preserve"> </w:t>
      </w:r>
      <w:r w:rsidR="004603FE" w:rsidRPr="004603FE">
        <w:t>(парковочными местами), расположенными на автомобильных дорогах местного значения</w:t>
      </w:r>
      <w:r w:rsidR="004603FE">
        <w:t xml:space="preserve"> </w:t>
      </w:r>
      <w:r w:rsidR="00D53ED7">
        <w:t xml:space="preserve">на территории </w:t>
      </w:r>
      <w:r w:rsidR="004603FE" w:rsidRPr="004603FE">
        <w:t>Ржевского муниципального округа Тверской области</w:t>
      </w:r>
      <w:r w:rsidR="004603FE">
        <w:t>. (Приложение).</w:t>
      </w:r>
    </w:p>
    <w:p w:rsidR="00274F9A" w:rsidRDefault="00274F9A" w:rsidP="004603FE">
      <w:pPr>
        <w:spacing w:line="380" w:lineRule="exact"/>
        <w:ind w:firstLine="709"/>
        <w:jc w:val="both"/>
      </w:pPr>
      <w:bookmarkStart w:id="1" w:name="sub_2"/>
      <w:r w:rsidRPr="00A22397">
        <w:t xml:space="preserve">2. Настоящее постановление вступает в силу со дня его </w:t>
      </w:r>
      <w:r>
        <w:t xml:space="preserve">подписания, </w:t>
      </w:r>
      <w:r w:rsidRPr="00A22397">
        <w:t>подлежит</w:t>
      </w:r>
      <w:r>
        <w:t xml:space="preserve"> </w:t>
      </w:r>
      <w:r w:rsidRPr="00A22397">
        <w:t>опубликовани</w:t>
      </w:r>
      <w:r>
        <w:t>ю</w:t>
      </w:r>
      <w:r w:rsidRPr="00A22397">
        <w:t xml:space="preserve"> в газете «Ржевская правда»</w:t>
      </w:r>
      <w:r>
        <w:t xml:space="preserve"> и</w:t>
      </w:r>
      <w:r w:rsidRPr="00A22397">
        <w:t xml:space="preserve"> </w:t>
      </w:r>
      <w:r w:rsidRPr="00274F9A">
        <w:t>размещению на</w:t>
      </w:r>
      <w:r>
        <w:t xml:space="preserve"> сайте </w:t>
      </w:r>
      <w:r w:rsidRPr="008A054B">
        <w:t xml:space="preserve">муниципального образования Ржевский муниципальный округ </w:t>
      </w:r>
      <w:hyperlink r:id="rId9" w:history="1">
        <w:r w:rsidRPr="008A054B">
          <w:rPr>
            <w:rStyle w:val="ac"/>
          </w:rPr>
          <w:t>www.городржев.рф</w:t>
        </w:r>
      </w:hyperlink>
      <w:bookmarkStart w:id="2" w:name="_GoBack"/>
      <w:bookmarkEnd w:id="2"/>
      <w:r w:rsidRPr="008A054B">
        <w:t xml:space="preserve"> в сети «Интернет».</w:t>
      </w:r>
      <w:bookmarkStart w:id="3" w:name="sub_3"/>
      <w:bookmarkEnd w:id="1"/>
    </w:p>
    <w:p w:rsidR="00274F9A" w:rsidRPr="00A22397" w:rsidRDefault="00274F9A" w:rsidP="004603FE">
      <w:pPr>
        <w:spacing w:line="380" w:lineRule="exact"/>
        <w:ind w:firstLine="709"/>
        <w:jc w:val="both"/>
      </w:pPr>
      <w:r w:rsidRPr="00274F9A">
        <w:t xml:space="preserve">3. </w:t>
      </w:r>
      <w:proofErr w:type="gramStart"/>
      <w:r w:rsidRPr="00274F9A">
        <w:t>Контроль за</w:t>
      </w:r>
      <w:proofErr w:type="gramEnd"/>
      <w:r w:rsidRPr="00274F9A">
        <w:t xml:space="preserve"> исполнением настоящего постановления возложить на заместителя</w:t>
      </w:r>
      <w:r w:rsidRPr="00A22397">
        <w:t xml:space="preserve"> Главы Администрации </w:t>
      </w:r>
      <w:r w:rsidRPr="00A22397">
        <w:rPr>
          <w:bCs/>
        </w:rPr>
        <w:t>Ржевского муниципального округа</w:t>
      </w:r>
      <w:r>
        <w:rPr>
          <w:bCs/>
        </w:rPr>
        <w:t xml:space="preserve"> Тверской области </w:t>
      </w:r>
      <w:r>
        <w:t>Цветкова Е.В.</w:t>
      </w:r>
    </w:p>
    <w:bookmarkEnd w:id="3"/>
    <w:p w:rsidR="00952B73" w:rsidRDefault="00952B73" w:rsidP="002F5BA3">
      <w:pPr>
        <w:spacing w:line="360" w:lineRule="auto"/>
        <w:ind w:firstLine="708"/>
        <w:jc w:val="both"/>
      </w:pPr>
    </w:p>
    <w:p w:rsidR="00274F9A" w:rsidRDefault="00274F9A" w:rsidP="002F5BA3">
      <w:pPr>
        <w:spacing w:line="360" w:lineRule="auto"/>
        <w:ind w:firstLine="708"/>
        <w:jc w:val="both"/>
      </w:pPr>
    </w:p>
    <w:p w:rsidR="00274F9A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</w:t>
      </w:r>
    </w:p>
    <w:p w:rsidR="00B11F76" w:rsidRDefault="00952B73" w:rsidP="002F5BA3">
      <w:pPr>
        <w:jc w:val="both"/>
        <w:rPr>
          <w:b/>
        </w:rPr>
      </w:pPr>
      <w:r w:rsidRPr="002F5BA3">
        <w:rPr>
          <w:b/>
        </w:rPr>
        <w:t>муниципального округа</w:t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Pr="002F5BA3">
        <w:rPr>
          <w:b/>
        </w:rPr>
        <w:tab/>
        <w:t xml:space="preserve">          </w:t>
      </w:r>
      <w:r w:rsidR="002F5BA3">
        <w:rPr>
          <w:b/>
        </w:rPr>
        <w:t xml:space="preserve">                                        </w:t>
      </w:r>
      <w:r w:rsidR="00DD6CE4" w:rsidRPr="002F5BA3">
        <w:rPr>
          <w:b/>
        </w:rPr>
        <w:t>Р.С. Крылов</w:t>
      </w:r>
    </w:p>
    <w:p w:rsidR="00274F9A" w:rsidRDefault="00274F9A" w:rsidP="002F5BA3">
      <w:pPr>
        <w:jc w:val="both"/>
        <w:rPr>
          <w:b/>
        </w:rPr>
      </w:pPr>
    </w:p>
    <w:p w:rsidR="00274F9A" w:rsidRDefault="00274F9A" w:rsidP="00274F9A">
      <w:pPr>
        <w:ind w:right="-2"/>
        <w:jc w:val="right"/>
      </w:pPr>
      <w:r>
        <w:t xml:space="preserve">Приложение </w:t>
      </w:r>
    </w:p>
    <w:p w:rsidR="00274F9A" w:rsidRDefault="00274F9A" w:rsidP="00274F9A">
      <w:pPr>
        <w:ind w:right="-2"/>
        <w:jc w:val="right"/>
      </w:pPr>
      <w:r>
        <w:t xml:space="preserve">                                                                                                            к постановлению Администрации </w:t>
      </w:r>
    </w:p>
    <w:p w:rsidR="00274F9A" w:rsidRDefault="00274F9A" w:rsidP="00274F9A">
      <w:pPr>
        <w:ind w:right="-2"/>
        <w:jc w:val="right"/>
      </w:pPr>
      <w:r>
        <w:t>Ржевского муниципального округа</w:t>
      </w:r>
    </w:p>
    <w:p w:rsidR="00274F9A" w:rsidRDefault="004603FE" w:rsidP="00274F9A">
      <w:pPr>
        <w:ind w:right="-1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от  24.01.2023 № 28</w:t>
      </w:r>
    </w:p>
    <w:p w:rsidR="001E1BBE" w:rsidRPr="001E1BBE" w:rsidRDefault="001E1BBE" w:rsidP="00D53ED7">
      <w:pPr>
        <w:jc w:val="center"/>
        <w:rPr>
          <w:b/>
        </w:rPr>
      </w:pPr>
      <w:r w:rsidRPr="001E1BBE">
        <w:rPr>
          <w:b/>
        </w:rPr>
        <w:t>Методика расчета</w:t>
      </w:r>
    </w:p>
    <w:p w:rsidR="001E1BBE" w:rsidRPr="001E1BBE" w:rsidRDefault="001E1BBE" w:rsidP="00274F9A">
      <w:pPr>
        <w:jc w:val="center"/>
        <w:rPr>
          <w:b/>
        </w:rPr>
      </w:pPr>
      <w:r w:rsidRPr="001E1BBE">
        <w:rPr>
          <w:b/>
        </w:rPr>
        <w:t xml:space="preserve">размера платы за пользование на платной основе парковками (парковочными местами), расположенными на автомобильных дорогах местного значения </w:t>
      </w:r>
    </w:p>
    <w:p w:rsidR="00274F9A" w:rsidRDefault="00D53ED7" w:rsidP="00274F9A">
      <w:pPr>
        <w:jc w:val="center"/>
        <w:rPr>
          <w:b/>
        </w:rPr>
      </w:pPr>
      <w:r>
        <w:rPr>
          <w:b/>
        </w:rPr>
        <w:t xml:space="preserve">на территории </w:t>
      </w:r>
      <w:r w:rsidR="001E1BBE" w:rsidRPr="001E1BBE">
        <w:rPr>
          <w:b/>
        </w:rPr>
        <w:t>Ржевского муниципального округа Тверской области</w:t>
      </w:r>
    </w:p>
    <w:p w:rsidR="001E1BBE" w:rsidRDefault="001E1BBE" w:rsidP="00274F9A">
      <w:pPr>
        <w:jc w:val="center"/>
        <w:rPr>
          <w:b/>
        </w:rPr>
      </w:pPr>
    </w:p>
    <w:p w:rsidR="000F46E0" w:rsidRPr="00D53ED7" w:rsidRDefault="00D53ED7" w:rsidP="00D53ED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 1. Общие положения.</w:t>
      </w:r>
    </w:p>
    <w:p w:rsidR="000F46E0" w:rsidRPr="00D53ED7" w:rsidRDefault="000F46E0" w:rsidP="000F46E0">
      <w:pPr>
        <w:autoSpaceDE w:val="0"/>
        <w:autoSpaceDN w:val="0"/>
        <w:adjustRightInd w:val="0"/>
        <w:ind w:left="1080"/>
        <w:outlineLvl w:val="0"/>
        <w:rPr>
          <w:sz w:val="16"/>
          <w:szCs w:val="16"/>
        </w:rPr>
      </w:pPr>
    </w:p>
    <w:p w:rsidR="000F46E0" w:rsidRPr="00097CD3" w:rsidRDefault="00D53ED7" w:rsidP="00D53ED7">
      <w:pPr>
        <w:autoSpaceDE w:val="0"/>
        <w:autoSpaceDN w:val="0"/>
        <w:adjustRightInd w:val="0"/>
        <w:ind w:firstLine="540"/>
        <w:jc w:val="both"/>
      </w:pPr>
      <w:r>
        <w:t>1.</w:t>
      </w:r>
      <w:r w:rsidR="000F46E0" w:rsidRPr="00097CD3">
        <w:t xml:space="preserve">1. </w:t>
      </w:r>
      <w:proofErr w:type="gramStart"/>
      <w:r w:rsidR="000F46E0" w:rsidRPr="00097CD3">
        <w:t xml:space="preserve">Настоящая методика расчета размера платы за пользование на платной основе парковками (парковочными местами), расположенными на автомобильных дорогах местного значения  </w:t>
      </w:r>
      <w:r>
        <w:t xml:space="preserve">на территории </w:t>
      </w:r>
      <w:r w:rsidR="000F46E0" w:rsidRPr="00097CD3">
        <w:t xml:space="preserve">Ржевского муниципального округа Тверской области (далее </w:t>
      </w:r>
      <w:r>
        <w:t>–</w:t>
      </w:r>
      <w:r w:rsidR="000F46E0" w:rsidRPr="00097CD3">
        <w:t xml:space="preserve"> Методика), разработана во исполнение Федерального </w:t>
      </w:r>
      <w:hyperlink r:id="rId10" w:history="1">
        <w:r w:rsidR="000F46E0" w:rsidRPr="00097CD3">
          <w:t>закона</w:t>
        </w:r>
      </w:hyperlink>
      <w:r w:rsidR="000F46E0" w:rsidRPr="00097CD3"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постановления Администрации Ржевского</w:t>
      </w:r>
      <w:proofErr w:type="gramEnd"/>
      <w:r w:rsidR="000F46E0" w:rsidRPr="00097CD3">
        <w:t xml:space="preserve"> муниципального округа от </w:t>
      </w:r>
      <w:r>
        <w:t xml:space="preserve">23.01.2023 </w:t>
      </w:r>
      <w:r w:rsidR="000F46E0" w:rsidRPr="00097CD3">
        <w:t>№</w:t>
      </w:r>
      <w:r>
        <w:t xml:space="preserve"> 23</w:t>
      </w:r>
      <w:r w:rsidR="000F46E0" w:rsidRPr="00097CD3">
        <w:t xml:space="preserve"> «</w:t>
      </w:r>
      <w:r w:rsidRPr="00787D45">
        <w:t>Об утверждении Порядка создания и использования,</w:t>
      </w:r>
      <w:r>
        <w:t xml:space="preserve"> </w:t>
      </w:r>
      <w:r w:rsidRPr="00787D45">
        <w:t>в том числе на платной основе, парковок (парковочных мест), расположенных на автомобильных дорогах общего пользования местного значения на территории Ржевского муниципального округа Тверской области</w:t>
      </w:r>
      <w:r w:rsidR="000F46E0" w:rsidRPr="00097CD3">
        <w:t>».</w:t>
      </w:r>
    </w:p>
    <w:p w:rsidR="000F46E0" w:rsidRPr="00097CD3" w:rsidRDefault="00D53ED7" w:rsidP="00D53ED7">
      <w:pPr>
        <w:autoSpaceDE w:val="0"/>
        <w:autoSpaceDN w:val="0"/>
        <w:adjustRightInd w:val="0"/>
        <w:ind w:firstLine="540"/>
        <w:jc w:val="both"/>
      </w:pPr>
      <w:r>
        <w:t>1.</w:t>
      </w:r>
      <w:r w:rsidR="000F46E0" w:rsidRPr="00097CD3">
        <w:t>2. Методика разработана для расчета размера платы за пользование на платной основе парковками (парковочными местами), расположенными на автомобильных дорогах местного значения на территории Ржевского муниципального округа Тверской области</w:t>
      </w:r>
      <w:r>
        <w:t xml:space="preserve"> </w:t>
      </w:r>
      <w:r w:rsidR="000F46E0" w:rsidRPr="00097CD3">
        <w:t xml:space="preserve">(далее </w:t>
      </w:r>
      <w:r>
        <w:t>–</w:t>
      </w:r>
      <w:r w:rsidR="000F46E0" w:rsidRPr="00097CD3">
        <w:t xml:space="preserve"> парковка).</w:t>
      </w:r>
    </w:p>
    <w:p w:rsidR="000F46E0" w:rsidRPr="00097CD3" w:rsidRDefault="00D53ED7" w:rsidP="000F46E0">
      <w:pPr>
        <w:autoSpaceDE w:val="0"/>
        <w:autoSpaceDN w:val="0"/>
        <w:adjustRightInd w:val="0"/>
        <w:ind w:firstLine="540"/>
        <w:jc w:val="both"/>
      </w:pPr>
      <w:r>
        <w:t>1.</w:t>
      </w:r>
      <w:r w:rsidR="000F46E0" w:rsidRPr="00097CD3">
        <w:t>3. Плата за пользование на платной основе парковками применяется для оплаты пользователями (юридическими и физическими лицами) размещения транспортных средств на парковках.</w:t>
      </w:r>
    </w:p>
    <w:p w:rsidR="000F46E0" w:rsidRDefault="00D53ED7" w:rsidP="000F46E0">
      <w:pPr>
        <w:autoSpaceDE w:val="0"/>
        <w:autoSpaceDN w:val="0"/>
        <w:adjustRightInd w:val="0"/>
        <w:ind w:firstLine="540"/>
        <w:jc w:val="both"/>
      </w:pPr>
      <w:r>
        <w:t>1.</w:t>
      </w:r>
      <w:r w:rsidR="000F46E0" w:rsidRPr="00097CD3">
        <w:t>4. Максимальный размер платы за пользование на платной основе парковками устанавливается постановлением Администрации Ржевского муниципального округа в соответствии с требованиями настоящей Методики.</w:t>
      </w:r>
    </w:p>
    <w:p w:rsidR="00D53ED7" w:rsidRPr="00097CD3" w:rsidRDefault="00D53ED7" w:rsidP="000F46E0">
      <w:pPr>
        <w:autoSpaceDE w:val="0"/>
        <w:autoSpaceDN w:val="0"/>
        <w:adjustRightInd w:val="0"/>
        <w:ind w:firstLine="540"/>
        <w:jc w:val="both"/>
      </w:pPr>
    </w:p>
    <w:p w:rsidR="000F46E0" w:rsidRPr="00D53ED7" w:rsidRDefault="00D53ED7" w:rsidP="000F46E0">
      <w:pPr>
        <w:autoSpaceDE w:val="0"/>
        <w:autoSpaceDN w:val="0"/>
        <w:adjustRightInd w:val="0"/>
        <w:jc w:val="center"/>
        <w:outlineLvl w:val="0"/>
        <w:rPr>
          <w:b/>
        </w:rPr>
      </w:pPr>
      <w:r w:rsidRPr="00D53ED7">
        <w:rPr>
          <w:b/>
        </w:rPr>
        <w:t xml:space="preserve">2. </w:t>
      </w:r>
      <w:r w:rsidR="000F46E0" w:rsidRPr="00D53ED7">
        <w:rPr>
          <w:b/>
        </w:rPr>
        <w:t>Расчет размера платы за пользование на платной основе парковками</w:t>
      </w:r>
      <w:r>
        <w:rPr>
          <w:b/>
        </w:rPr>
        <w:t>.</w:t>
      </w:r>
    </w:p>
    <w:p w:rsidR="00D53ED7" w:rsidRPr="00D53ED7" w:rsidRDefault="00D53ED7" w:rsidP="000F46E0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0F46E0" w:rsidRPr="00097CD3" w:rsidRDefault="000F46E0" w:rsidP="000F46E0">
      <w:pPr>
        <w:autoSpaceDE w:val="0"/>
        <w:autoSpaceDN w:val="0"/>
        <w:adjustRightInd w:val="0"/>
        <w:ind w:firstLine="540"/>
        <w:jc w:val="both"/>
      </w:pPr>
      <w:r w:rsidRPr="00097CD3">
        <w:t>2.1. Размер платы за пользование на платной основе 1 машино-местом парковки  (далее – размер платы) устанавливается, исходя из обеспечения возмещения расходов на обустройство, содержание, ремонт и модернизацию парковок.</w:t>
      </w:r>
    </w:p>
    <w:p w:rsidR="000F46E0" w:rsidRPr="00097CD3" w:rsidRDefault="000F46E0" w:rsidP="000F46E0">
      <w:pPr>
        <w:autoSpaceDE w:val="0"/>
        <w:autoSpaceDN w:val="0"/>
        <w:adjustRightInd w:val="0"/>
        <w:ind w:firstLine="540"/>
        <w:jc w:val="both"/>
      </w:pPr>
      <w:r w:rsidRPr="00097CD3">
        <w:t>2.2. Расчет платы осуществляется на основании количества парковочных мест и планируемых среднегодовых расходов на обустройство, содержание, ремонт и модернизацию парковок с учетом действующих цен и тарифов.</w:t>
      </w:r>
    </w:p>
    <w:p w:rsidR="000F46E0" w:rsidRPr="00097CD3" w:rsidRDefault="000F46E0" w:rsidP="000F46E0">
      <w:pPr>
        <w:autoSpaceDE w:val="0"/>
        <w:autoSpaceDN w:val="0"/>
        <w:adjustRightInd w:val="0"/>
        <w:ind w:firstLine="540"/>
        <w:jc w:val="both"/>
      </w:pPr>
      <w:r w:rsidRPr="00097CD3">
        <w:t>2.3. Размер платы за пользование на платной основе парковками рассчитывается за один час по формуле:</w:t>
      </w:r>
    </w:p>
    <w:p w:rsidR="000F46E0" w:rsidRPr="00097CD3" w:rsidRDefault="000F46E0" w:rsidP="000F46E0">
      <w:pPr>
        <w:autoSpaceDE w:val="0"/>
        <w:autoSpaceDN w:val="0"/>
        <w:adjustRightInd w:val="0"/>
        <w:ind w:firstLine="540"/>
        <w:jc w:val="both"/>
      </w:pPr>
      <w:proofErr w:type="gramStart"/>
      <w:r w:rsidRPr="00097CD3">
        <w:t>Р</w:t>
      </w:r>
      <w:proofErr w:type="gramEnd"/>
      <w:r w:rsidRPr="00097CD3">
        <w:t xml:space="preserve"> = Ср / (Н x Кз x 12 x 365), </w:t>
      </w:r>
      <w:r w:rsidRPr="00097CD3">
        <w:tab/>
      </w:r>
      <w:r w:rsidRPr="00097CD3">
        <w:tab/>
      </w:r>
    </w:p>
    <w:p w:rsidR="000F46E0" w:rsidRPr="00097CD3" w:rsidRDefault="000F46E0" w:rsidP="00D53ED7">
      <w:pPr>
        <w:tabs>
          <w:tab w:val="left" w:pos="2376"/>
        </w:tabs>
        <w:autoSpaceDE w:val="0"/>
        <w:autoSpaceDN w:val="0"/>
        <w:adjustRightInd w:val="0"/>
        <w:ind w:firstLine="540"/>
        <w:jc w:val="both"/>
      </w:pPr>
      <w:r w:rsidRPr="00097CD3">
        <w:t xml:space="preserve">где </w:t>
      </w:r>
      <w:proofErr w:type="gramStart"/>
      <w:r w:rsidRPr="00097CD3">
        <w:t>Р</w:t>
      </w:r>
      <w:proofErr w:type="gramEnd"/>
      <w:r w:rsidRPr="00097CD3">
        <w:t xml:space="preserve"> </w:t>
      </w:r>
      <w:r w:rsidR="00D53ED7">
        <w:t>–</w:t>
      </w:r>
      <w:r w:rsidRPr="00097CD3">
        <w:t xml:space="preserve"> размер платы за пользование 1 машино-местом парковки, руб./час;</w:t>
      </w:r>
    </w:p>
    <w:p w:rsidR="000F46E0" w:rsidRPr="00097CD3" w:rsidRDefault="000F46E0" w:rsidP="00D53ED7">
      <w:pPr>
        <w:autoSpaceDE w:val="0"/>
        <w:autoSpaceDN w:val="0"/>
        <w:adjustRightInd w:val="0"/>
        <w:ind w:firstLine="540"/>
        <w:jc w:val="both"/>
      </w:pPr>
      <w:proofErr w:type="gramStart"/>
      <w:r w:rsidRPr="00097CD3">
        <w:t>Ср</w:t>
      </w:r>
      <w:proofErr w:type="gramEnd"/>
      <w:r w:rsidRPr="00097CD3">
        <w:t xml:space="preserve"> </w:t>
      </w:r>
      <w:r w:rsidR="00D53ED7">
        <w:t>–</w:t>
      </w:r>
      <w:r w:rsidRPr="00097CD3">
        <w:t xml:space="preserve"> сумма расходов на обустройство, содержание, ремонт и модернизацию парковок за расчетный период (руб. в год);</w:t>
      </w:r>
    </w:p>
    <w:p w:rsidR="000F46E0" w:rsidRPr="00097CD3" w:rsidRDefault="000F46E0" w:rsidP="00D53ED7">
      <w:pPr>
        <w:autoSpaceDE w:val="0"/>
        <w:autoSpaceDN w:val="0"/>
        <w:adjustRightInd w:val="0"/>
        <w:ind w:firstLine="540"/>
        <w:jc w:val="both"/>
      </w:pPr>
      <w:r w:rsidRPr="00097CD3">
        <w:t xml:space="preserve">Н </w:t>
      </w:r>
      <w:r w:rsidR="00D53ED7">
        <w:t>–</w:t>
      </w:r>
      <w:r w:rsidRPr="00097CD3">
        <w:t xml:space="preserve"> количество парковочных мест (единиц);</w:t>
      </w:r>
    </w:p>
    <w:p w:rsidR="000F46E0" w:rsidRPr="00097CD3" w:rsidRDefault="000F46E0" w:rsidP="00D53ED7">
      <w:pPr>
        <w:autoSpaceDE w:val="0"/>
        <w:autoSpaceDN w:val="0"/>
        <w:adjustRightInd w:val="0"/>
        <w:ind w:firstLine="540"/>
        <w:jc w:val="both"/>
      </w:pPr>
      <w:r w:rsidRPr="00097CD3">
        <w:t xml:space="preserve">Кз </w:t>
      </w:r>
      <w:r w:rsidR="00D53ED7">
        <w:t>–</w:t>
      </w:r>
      <w:r w:rsidRPr="00097CD3">
        <w:t xml:space="preserve"> коэффициент, учитывающий минимально необходимую загруженность (наполняемость) парковочных мест, равный 0,7;</w:t>
      </w:r>
    </w:p>
    <w:p w:rsidR="000F46E0" w:rsidRPr="00097CD3" w:rsidRDefault="000F46E0" w:rsidP="00D53ED7">
      <w:pPr>
        <w:autoSpaceDE w:val="0"/>
        <w:autoSpaceDN w:val="0"/>
        <w:adjustRightInd w:val="0"/>
        <w:ind w:firstLine="540"/>
        <w:jc w:val="both"/>
      </w:pPr>
      <w:r w:rsidRPr="00097CD3">
        <w:t xml:space="preserve">12 </w:t>
      </w:r>
      <w:r w:rsidR="00D53ED7">
        <w:t>–</w:t>
      </w:r>
      <w:r w:rsidRPr="00097CD3">
        <w:t xml:space="preserve"> поправочный коэффициент, учитывающий количество часов работы парковок в сутки (час.);</w:t>
      </w:r>
    </w:p>
    <w:p w:rsidR="000F46E0" w:rsidRDefault="000F46E0" w:rsidP="00D53ED7">
      <w:pPr>
        <w:autoSpaceDE w:val="0"/>
        <w:autoSpaceDN w:val="0"/>
        <w:adjustRightInd w:val="0"/>
        <w:ind w:firstLine="540"/>
        <w:jc w:val="both"/>
      </w:pPr>
      <w:r w:rsidRPr="00097CD3">
        <w:t xml:space="preserve">365 </w:t>
      </w:r>
      <w:r w:rsidR="00D53ED7">
        <w:t>–</w:t>
      </w:r>
      <w:r w:rsidRPr="00097CD3">
        <w:t xml:space="preserve"> кол</w:t>
      </w:r>
      <w:r w:rsidR="00D53ED7">
        <w:t>ичество календарных дней в году.</w:t>
      </w:r>
    </w:p>
    <w:p w:rsidR="000F46E0" w:rsidRPr="00097CD3" w:rsidRDefault="000F46E0" w:rsidP="00D53ED7">
      <w:pPr>
        <w:autoSpaceDE w:val="0"/>
        <w:autoSpaceDN w:val="0"/>
        <w:adjustRightInd w:val="0"/>
        <w:jc w:val="both"/>
      </w:pPr>
    </w:p>
    <w:p w:rsidR="001E1BBE" w:rsidRPr="001E1BBE" w:rsidRDefault="000F46E0" w:rsidP="00D53ED7">
      <w:pPr>
        <w:jc w:val="both"/>
        <w:rPr>
          <w:b/>
        </w:rPr>
      </w:pPr>
      <w:r w:rsidRPr="00097CD3">
        <w:rPr>
          <w:color w:val="1A1A1A"/>
        </w:rPr>
        <w:t xml:space="preserve">         2.4. Пересмотр размера платы за пользование на платной основе парковками осуществляется не чаще одного раза в год. </w:t>
      </w:r>
    </w:p>
    <w:sectPr w:rsidR="001E1BBE" w:rsidRPr="001E1BBE" w:rsidSect="000F46E0">
      <w:headerReference w:type="even" r:id="rId11"/>
      <w:headerReference w:type="default" r:id="rId12"/>
      <w:pgSz w:w="11906" w:h="16838"/>
      <w:pgMar w:top="719" w:right="567" w:bottom="53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5F9" w:rsidRDefault="006165F9">
      <w:r>
        <w:separator/>
      </w:r>
    </w:p>
  </w:endnote>
  <w:endnote w:type="continuationSeparator" w:id="0">
    <w:p w:rsidR="006165F9" w:rsidRDefault="00616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5F9" w:rsidRDefault="006165F9">
      <w:r>
        <w:separator/>
      </w:r>
    </w:p>
  </w:footnote>
  <w:footnote w:type="continuationSeparator" w:id="0">
    <w:p w:rsidR="006165F9" w:rsidRDefault="00616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E0" w:rsidRDefault="000F46E0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46E0" w:rsidRDefault="000F46E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E0" w:rsidRDefault="000F46E0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C382F">
      <w:rPr>
        <w:rStyle w:val="a7"/>
        <w:noProof/>
      </w:rPr>
      <w:t>2</w:t>
    </w:r>
    <w:r>
      <w:rPr>
        <w:rStyle w:val="a7"/>
      </w:rPr>
      <w:fldChar w:fldCharType="end"/>
    </w:r>
  </w:p>
  <w:p w:rsidR="000F46E0" w:rsidRDefault="000F46E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61A0A2C"/>
    <w:multiLevelType w:val="hybridMultilevel"/>
    <w:tmpl w:val="CC58D2B2"/>
    <w:lvl w:ilvl="0" w:tplc="8E62AD3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9E1A29"/>
    <w:multiLevelType w:val="hybridMultilevel"/>
    <w:tmpl w:val="7BDE6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7">
    <w:nsid w:val="58F865E0"/>
    <w:multiLevelType w:val="hybridMultilevel"/>
    <w:tmpl w:val="9C20FCD0"/>
    <w:lvl w:ilvl="0" w:tplc="587E37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</w:num>
  <w:num w:numId="4">
    <w:abstractNumId w:val="8"/>
  </w:num>
  <w:num w:numId="5">
    <w:abstractNumId w:val="2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06FA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6E0"/>
    <w:rsid w:val="000F4DB7"/>
    <w:rsid w:val="000F74F4"/>
    <w:rsid w:val="001031B2"/>
    <w:rsid w:val="0010379A"/>
    <w:rsid w:val="00104E17"/>
    <w:rsid w:val="0010571A"/>
    <w:rsid w:val="00107567"/>
    <w:rsid w:val="0010762B"/>
    <w:rsid w:val="001107F6"/>
    <w:rsid w:val="00110B4E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1BBE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4F9A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5C6C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03FE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382F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6DCD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2A4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65F9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87D45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61FC"/>
    <w:rsid w:val="008B6707"/>
    <w:rsid w:val="008B79D4"/>
    <w:rsid w:val="008B7B22"/>
    <w:rsid w:val="008C2487"/>
    <w:rsid w:val="008C36B7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6639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54A2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644D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3ED7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36B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customStyle="1" w:styleId="ab">
    <w:name w:val="Гипертекстовая ссылка"/>
    <w:basedOn w:val="a0"/>
    <w:rsid w:val="00274F9A"/>
    <w:rPr>
      <w:rFonts w:cs="Times New Roman"/>
      <w:color w:val="106BBE"/>
    </w:rPr>
  </w:style>
  <w:style w:type="character" w:styleId="ac">
    <w:name w:val="Hyperlink"/>
    <w:unhideWhenUsed/>
    <w:rsid w:val="00274F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6C57572B3F99B7A82A33BC5F39DCE6D31F50BCAE627B3CCEF41AAA72DA8371682A501EBA5n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5238</CharactersWithSpaces>
  <SharedDoc>false</SharedDoc>
  <HLinks>
    <vt:vector size="12" baseType="variant">
      <vt:variant>
        <vt:i4>2555958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consultantplus://offline/ref=36C57572B3F99B7A82A33BC5F39DCE6D31F50BCAE627B3CCEF41AAA72DA8371682A501EBA5n1I</vt:lpwstr>
      </vt:variant>
      <vt:variant>
        <vt:lpwstr/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2023-02-04T15:01:00Z</cp:lastPrinted>
  <dcterms:created xsi:type="dcterms:W3CDTF">2023-02-06T12:06:00Z</dcterms:created>
  <dcterms:modified xsi:type="dcterms:W3CDTF">2023-02-06T12:06:00Z</dcterms:modified>
</cp:coreProperties>
</file>