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0" w:name="_MON_974528414"/>
    <w:bookmarkEnd w:id="0"/>
    <w:p w:rsidR="00673754" w:rsidRDefault="00372184" w:rsidP="00372184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8583466" r:id="rId8"/>
        </w:object>
      </w:r>
    </w:p>
    <w:p w:rsidR="00372184" w:rsidRPr="00673754" w:rsidRDefault="00372184" w:rsidP="00372184">
      <w:pPr>
        <w:jc w:val="center"/>
        <w:rPr>
          <w:sz w:val="24"/>
          <w:szCs w:val="24"/>
        </w:rPr>
      </w:pPr>
    </w:p>
    <w:p w:rsidR="00CC5349" w:rsidRPr="00372184" w:rsidRDefault="007101E3" w:rsidP="00673754">
      <w:pPr>
        <w:jc w:val="center"/>
        <w:rPr>
          <w:sz w:val="32"/>
          <w:szCs w:val="32"/>
        </w:rPr>
      </w:pPr>
      <w:r w:rsidRPr="00372184">
        <w:rPr>
          <w:sz w:val="32"/>
          <w:szCs w:val="32"/>
        </w:rPr>
        <w:t>ТВЕРСКАЯ ОБЛАСТЬ</w:t>
      </w:r>
    </w:p>
    <w:p w:rsidR="00CD5EBF" w:rsidRPr="00372184" w:rsidRDefault="00CD5EBF">
      <w:pPr>
        <w:jc w:val="center"/>
        <w:rPr>
          <w:rFonts w:ascii="Arial" w:hAnsi="Arial"/>
          <w:sz w:val="32"/>
          <w:szCs w:val="32"/>
        </w:rPr>
      </w:pPr>
    </w:p>
    <w:p w:rsidR="00372184" w:rsidRPr="00931AEB" w:rsidRDefault="00372184" w:rsidP="00372184">
      <w:pPr>
        <w:jc w:val="center"/>
        <w:rPr>
          <w:b/>
          <w:sz w:val="40"/>
          <w:szCs w:val="40"/>
        </w:rPr>
      </w:pPr>
      <w:r>
        <w:rPr>
          <w:b/>
          <w:sz w:val="40"/>
        </w:rPr>
        <w:t xml:space="preserve"> </w:t>
      </w:r>
      <w:r w:rsidRPr="00931AEB">
        <w:rPr>
          <w:b/>
          <w:sz w:val="40"/>
          <w:szCs w:val="40"/>
        </w:rPr>
        <w:t xml:space="preserve">АДМИНИСТРАЦИЯ     </w:t>
      </w:r>
    </w:p>
    <w:p w:rsidR="00372184" w:rsidRPr="00931AEB" w:rsidRDefault="00372184" w:rsidP="00372184">
      <w:pPr>
        <w:jc w:val="center"/>
        <w:rPr>
          <w:b/>
          <w:sz w:val="40"/>
          <w:szCs w:val="40"/>
        </w:rPr>
      </w:pPr>
      <w:r w:rsidRPr="00931AEB">
        <w:rPr>
          <w:b/>
          <w:sz w:val="40"/>
          <w:szCs w:val="40"/>
        </w:rPr>
        <w:t>РЖЕВСКОГО МУНИЦИПАЛЬНОГО ОКРУГА</w:t>
      </w:r>
    </w:p>
    <w:p w:rsidR="00372184" w:rsidRPr="00931AEB" w:rsidRDefault="00372184" w:rsidP="00372184">
      <w:pPr>
        <w:jc w:val="center"/>
        <w:rPr>
          <w:rFonts w:ascii="Arial" w:hAnsi="Arial"/>
          <w:sz w:val="36"/>
          <w:szCs w:val="36"/>
        </w:rPr>
      </w:pPr>
    </w:p>
    <w:p w:rsidR="00CC5349" w:rsidRPr="00372184" w:rsidRDefault="00372184" w:rsidP="00372184">
      <w:pPr>
        <w:jc w:val="center"/>
        <w:rPr>
          <w:b/>
          <w:sz w:val="32"/>
          <w:szCs w:val="32"/>
        </w:rPr>
      </w:pPr>
      <w:proofErr w:type="gramStart"/>
      <w:r w:rsidRPr="00C40A44">
        <w:rPr>
          <w:b/>
          <w:sz w:val="32"/>
          <w:szCs w:val="32"/>
        </w:rPr>
        <w:t>П</w:t>
      </w:r>
      <w:proofErr w:type="gramEnd"/>
      <w:r w:rsidRPr="00C40A44">
        <w:rPr>
          <w:b/>
          <w:sz w:val="32"/>
          <w:szCs w:val="32"/>
        </w:rPr>
        <w:t xml:space="preserve"> О С Т А Н О В Л Е Н И Е</w:t>
      </w:r>
    </w:p>
    <w:p w:rsidR="00307561" w:rsidRDefault="00307561">
      <w:pPr>
        <w:rPr>
          <w:rFonts w:ascii="Arial" w:hAnsi="Arial"/>
        </w:rPr>
      </w:pPr>
    </w:p>
    <w:p w:rsidR="00AC126C" w:rsidRPr="00372184" w:rsidRDefault="007101E3" w:rsidP="00372184">
      <w:pPr>
        <w:jc w:val="center"/>
        <w:rPr>
          <w:sz w:val="28"/>
          <w:szCs w:val="28"/>
        </w:rPr>
      </w:pPr>
      <w:r w:rsidRPr="00372184">
        <w:rPr>
          <w:bCs/>
          <w:sz w:val="28"/>
          <w:szCs w:val="28"/>
        </w:rPr>
        <w:t>29</w:t>
      </w:r>
      <w:r w:rsidR="00673754" w:rsidRPr="00372184">
        <w:rPr>
          <w:bCs/>
          <w:sz w:val="28"/>
          <w:szCs w:val="28"/>
        </w:rPr>
        <w:t>.12.202</w:t>
      </w:r>
      <w:r w:rsidR="00CB5EB8" w:rsidRPr="00372184">
        <w:rPr>
          <w:bCs/>
          <w:sz w:val="28"/>
          <w:szCs w:val="28"/>
        </w:rPr>
        <w:t>2</w:t>
      </w:r>
      <w:r w:rsidR="00673754" w:rsidRPr="00372184">
        <w:rPr>
          <w:bCs/>
          <w:sz w:val="28"/>
          <w:szCs w:val="28"/>
        </w:rPr>
        <w:t xml:space="preserve">                                  </w:t>
      </w:r>
      <w:r w:rsidR="00372184">
        <w:rPr>
          <w:bCs/>
          <w:sz w:val="28"/>
          <w:szCs w:val="28"/>
        </w:rPr>
        <w:t xml:space="preserve">               </w:t>
      </w:r>
      <w:r w:rsidR="00673754" w:rsidRPr="00372184">
        <w:rPr>
          <w:bCs/>
          <w:sz w:val="28"/>
          <w:szCs w:val="28"/>
        </w:rPr>
        <w:t xml:space="preserve">    </w:t>
      </w:r>
      <w:r w:rsidR="00372184" w:rsidRPr="00372184">
        <w:rPr>
          <w:bCs/>
          <w:sz w:val="28"/>
          <w:szCs w:val="28"/>
        </w:rPr>
        <w:t xml:space="preserve"> </w:t>
      </w:r>
      <w:r w:rsidR="00673754" w:rsidRPr="00372184">
        <w:rPr>
          <w:bCs/>
          <w:sz w:val="28"/>
          <w:szCs w:val="28"/>
        </w:rPr>
        <w:t xml:space="preserve">                   </w:t>
      </w:r>
      <w:r w:rsidR="00554BFE" w:rsidRPr="00372184">
        <w:rPr>
          <w:bCs/>
          <w:sz w:val="28"/>
          <w:szCs w:val="28"/>
        </w:rPr>
        <w:t xml:space="preserve">            </w:t>
      </w:r>
      <w:r w:rsidRPr="00372184">
        <w:rPr>
          <w:bCs/>
          <w:sz w:val="28"/>
          <w:szCs w:val="28"/>
        </w:rPr>
        <w:t xml:space="preserve">№ </w:t>
      </w:r>
      <w:r w:rsidR="00554BFE" w:rsidRPr="00372184">
        <w:rPr>
          <w:bCs/>
          <w:sz w:val="28"/>
          <w:szCs w:val="28"/>
        </w:rPr>
        <w:t xml:space="preserve"> </w:t>
      </w:r>
      <w:r w:rsidRPr="00372184">
        <w:rPr>
          <w:bCs/>
          <w:sz w:val="28"/>
          <w:szCs w:val="28"/>
        </w:rPr>
        <w:t>1163</w:t>
      </w:r>
    </w:p>
    <w:p w:rsidR="00451EDE" w:rsidRPr="009C5DBB" w:rsidRDefault="00E94829">
      <w:pPr>
        <w:jc w:val="both"/>
        <w:rPr>
          <w:b/>
          <w:sz w:val="24"/>
          <w:szCs w:val="24"/>
        </w:rPr>
      </w:pPr>
      <w:r w:rsidRPr="009C5DBB">
        <w:rPr>
          <w:b/>
          <w:sz w:val="24"/>
          <w:szCs w:val="24"/>
        </w:rPr>
        <w:t xml:space="preserve"> </w:t>
      </w:r>
    </w:p>
    <w:p w:rsidR="006F6F13" w:rsidRPr="00E92FFB" w:rsidRDefault="006F6F13">
      <w:pPr>
        <w:jc w:val="both"/>
        <w:rPr>
          <w:b/>
          <w:sz w:val="24"/>
          <w:szCs w:val="24"/>
        </w:rPr>
      </w:pPr>
    </w:p>
    <w:p w:rsidR="0008166F" w:rsidRPr="00372184" w:rsidRDefault="00E92FFB" w:rsidP="00E92FFB">
      <w:pPr>
        <w:rPr>
          <w:b/>
          <w:sz w:val="24"/>
          <w:szCs w:val="24"/>
        </w:rPr>
      </w:pPr>
      <w:r w:rsidRPr="00372184">
        <w:rPr>
          <w:b/>
          <w:sz w:val="24"/>
          <w:szCs w:val="24"/>
        </w:rPr>
        <w:t>О</w:t>
      </w:r>
      <w:r w:rsidR="0008166F" w:rsidRPr="00372184">
        <w:rPr>
          <w:b/>
          <w:sz w:val="24"/>
          <w:szCs w:val="24"/>
        </w:rPr>
        <w:t>б утверждении Муниципальной программы</w:t>
      </w:r>
    </w:p>
    <w:p w:rsidR="0008166F" w:rsidRPr="00372184" w:rsidRDefault="00CB5EB8" w:rsidP="00E92FFB">
      <w:pPr>
        <w:rPr>
          <w:b/>
          <w:sz w:val="24"/>
          <w:szCs w:val="24"/>
        </w:rPr>
      </w:pPr>
      <w:r w:rsidRPr="00372184">
        <w:rPr>
          <w:b/>
          <w:sz w:val="24"/>
          <w:szCs w:val="24"/>
        </w:rPr>
        <w:t>Ржевского муниципального округа</w:t>
      </w:r>
      <w:r w:rsidR="0008166F" w:rsidRPr="00372184">
        <w:rPr>
          <w:b/>
          <w:sz w:val="24"/>
          <w:szCs w:val="24"/>
        </w:rPr>
        <w:t xml:space="preserve"> Тверской области</w:t>
      </w:r>
    </w:p>
    <w:p w:rsidR="0008166F" w:rsidRPr="00372184" w:rsidRDefault="0008166F" w:rsidP="00AA322E">
      <w:pPr>
        <w:rPr>
          <w:b/>
          <w:sz w:val="24"/>
          <w:szCs w:val="24"/>
        </w:rPr>
      </w:pPr>
      <w:r w:rsidRPr="00372184">
        <w:rPr>
          <w:b/>
          <w:sz w:val="24"/>
          <w:szCs w:val="24"/>
        </w:rPr>
        <w:t>«</w:t>
      </w:r>
      <w:r w:rsidR="00372184">
        <w:rPr>
          <w:b/>
          <w:sz w:val="24"/>
          <w:szCs w:val="24"/>
        </w:rPr>
        <w:t>Развитие жилищно-</w:t>
      </w:r>
      <w:r w:rsidR="00AA322E" w:rsidRPr="00372184">
        <w:rPr>
          <w:b/>
          <w:sz w:val="24"/>
          <w:szCs w:val="24"/>
        </w:rPr>
        <w:t>коммунального хозяйства</w:t>
      </w:r>
    </w:p>
    <w:p w:rsidR="00372184" w:rsidRDefault="00CB5EB8" w:rsidP="00E92FFB">
      <w:pPr>
        <w:rPr>
          <w:b/>
          <w:sz w:val="24"/>
          <w:szCs w:val="24"/>
        </w:rPr>
      </w:pPr>
      <w:r w:rsidRPr="00372184">
        <w:rPr>
          <w:b/>
          <w:sz w:val="24"/>
          <w:szCs w:val="24"/>
        </w:rPr>
        <w:t xml:space="preserve">Ржевского муниципального округа </w:t>
      </w:r>
      <w:r w:rsidR="00AA322E" w:rsidRPr="00372184">
        <w:rPr>
          <w:b/>
          <w:sz w:val="24"/>
          <w:szCs w:val="24"/>
        </w:rPr>
        <w:t xml:space="preserve">Тверской области» </w:t>
      </w:r>
    </w:p>
    <w:p w:rsidR="0008166F" w:rsidRPr="00372184" w:rsidRDefault="00AA322E" w:rsidP="00E92FFB">
      <w:pPr>
        <w:rPr>
          <w:b/>
          <w:sz w:val="24"/>
          <w:szCs w:val="24"/>
        </w:rPr>
      </w:pPr>
      <w:r w:rsidRPr="00372184">
        <w:rPr>
          <w:b/>
          <w:sz w:val="24"/>
          <w:szCs w:val="24"/>
        </w:rPr>
        <w:t>на 2023-2028</w:t>
      </w:r>
      <w:r w:rsidR="0008166F" w:rsidRPr="00372184">
        <w:rPr>
          <w:b/>
          <w:sz w:val="24"/>
          <w:szCs w:val="24"/>
        </w:rPr>
        <w:t xml:space="preserve"> годы</w:t>
      </w:r>
    </w:p>
    <w:p w:rsidR="006F6F13" w:rsidRDefault="0008166F" w:rsidP="00497947">
      <w:pPr>
        <w:rPr>
          <w:b/>
          <w:sz w:val="24"/>
          <w:szCs w:val="24"/>
        </w:rPr>
      </w:pPr>
      <w:r w:rsidRPr="0008166F">
        <w:rPr>
          <w:b/>
          <w:sz w:val="24"/>
          <w:szCs w:val="24"/>
        </w:rPr>
        <w:t xml:space="preserve"> </w:t>
      </w:r>
    </w:p>
    <w:p w:rsidR="00795C27" w:rsidRDefault="00795C27" w:rsidP="00497947">
      <w:pPr>
        <w:rPr>
          <w:sz w:val="24"/>
          <w:szCs w:val="24"/>
        </w:rPr>
      </w:pPr>
    </w:p>
    <w:p w:rsidR="001505CF" w:rsidRDefault="00AC126C" w:rsidP="001505CF">
      <w:pPr>
        <w:spacing w:line="360" w:lineRule="auto"/>
        <w:ind w:firstLine="709"/>
        <w:jc w:val="both"/>
        <w:rPr>
          <w:sz w:val="24"/>
          <w:szCs w:val="24"/>
        </w:rPr>
      </w:pPr>
      <w:r w:rsidRPr="00E92FFB">
        <w:rPr>
          <w:sz w:val="24"/>
          <w:szCs w:val="24"/>
        </w:rPr>
        <w:tab/>
      </w:r>
      <w:r w:rsidR="001505CF">
        <w:rPr>
          <w:sz w:val="24"/>
          <w:szCs w:val="24"/>
        </w:rPr>
        <w:t>В соответствии</w:t>
      </w:r>
      <w:r w:rsidR="001505CF"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 w:rsidR="001505CF">
        <w:rPr>
          <w:sz w:val="24"/>
          <w:szCs w:val="24"/>
        </w:rPr>
        <w:t xml:space="preserve">руководствуясь </w:t>
      </w:r>
      <w:r w:rsidR="001505CF" w:rsidRPr="00DF4159">
        <w:rPr>
          <w:sz w:val="24"/>
          <w:szCs w:val="24"/>
        </w:rPr>
        <w:t xml:space="preserve">постановлением Администрации города Ржева Тверской области от </w:t>
      </w:r>
      <w:r w:rsidR="00CB5EB8">
        <w:rPr>
          <w:sz w:val="24"/>
          <w:szCs w:val="24"/>
        </w:rPr>
        <w:t>2</w:t>
      </w:r>
      <w:r w:rsidR="001505CF" w:rsidRPr="00DF4159">
        <w:rPr>
          <w:sz w:val="24"/>
          <w:szCs w:val="24"/>
        </w:rPr>
        <w:t>2.08.20</w:t>
      </w:r>
      <w:r w:rsidR="00CB5EB8">
        <w:rPr>
          <w:sz w:val="24"/>
          <w:szCs w:val="24"/>
        </w:rPr>
        <w:t>22</w:t>
      </w:r>
      <w:r w:rsidR="001505CF" w:rsidRPr="00DF4159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757</w:t>
      </w:r>
      <w:r w:rsidR="001505CF" w:rsidRPr="00DF4159">
        <w:rPr>
          <w:sz w:val="24"/>
          <w:szCs w:val="24"/>
        </w:rPr>
        <w:t xml:space="preserve"> «Об утве</w:t>
      </w:r>
      <w:r w:rsidR="001505CF" w:rsidRPr="00DF4159">
        <w:rPr>
          <w:sz w:val="24"/>
          <w:szCs w:val="24"/>
        </w:rPr>
        <w:t>р</w:t>
      </w:r>
      <w:r w:rsidR="001505CF" w:rsidRPr="00DF4159">
        <w:rPr>
          <w:sz w:val="24"/>
          <w:szCs w:val="24"/>
        </w:rPr>
        <w:t>ждении Порядка разработки,</w:t>
      </w:r>
      <w:r w:rsidR="00CB5EB8">
        <w:rPr>
          <w:sz w:val="24"/>
          <w:szCs w:val="24"/>
        </w:rPr>
        <w:t xml:space="preserve"> реализации и</w:t>
      </w:r>
      <w:r w:rsidR="001505CF"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 w:rsidRPr="00DF4159">
        <w:rPr>
          <w:sz w:val="24"/>
          <w:szCs w:val="24"/>
        </w:rPr>
        <w:t>Тверской области»,</w:t>
      </w:r>
      <w:r w:rsidR="001505CF">
        <w:rPr>
          <w:sz w:val="24"/>
          <w:szCs w:val="24"/>
        </w:rPr>
        <w:t xml:space="preserve"> постановлением Администрации города Ржева Тверской области от 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>.08.20</w:t>
      </w:r>
      <w:r w:rsidR="00CB5EB8">
        <w:rPr>
          <w:sz w:val="24"/>
          <w:szCs w:val="24"/>
        </w:rPr>
        <w:t>22</w:t>
      </w:r>
      <w:r w:rsidR="001505CF">
        <w:rPr>
          <w:sz w:val="24"/>
          <w:szCs w:val="24"/>
        </w:rPr>
        <w:t xml:space="preserve"> № </w:t>
      </w:r>
      <w:r w:rsidR="00CB5EB8">
        <w:rPr>
          <w:sz w:val="24"/>
          <w:szCs w:val="24"/>
        </w:rPr>
        <w:t>758</w:t>
      </w:r>
      <w:r w:rsidR="001505CF">
        <w:rPr>
          <w:sz w:val="24"/>
          <w:szCs w:val="24"/>
        </w:rPr>
        <w:t xml:space="preserve"> «Об утверждении Перечня муниципальных программ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1505CF">
        <w:rPr>
          <w:sz w:val="24"/>
          <w:szCs w:val="24"/>
        </w:rPr>
        <w:t>Тверской о</w:t>
      </w:r>
      <w:r w:rsidR="00CB5EB8">
        <w:rPr>
          <w:sz w:val="24"/>
          <w:szCs w:val="24"/>
        </w:rPr>
        <w:t>бласти»</w:t>
      </w:r>
      <w:r w:rsidR="00007840">
        <w:rPr>
          <w:sz w:val="24"/>
          <w:szCs w:val="24"/>
        </w:rPr>
        <w:t xml:space="preserve"> (с изменения</w:t>
      </w:r>
      <w:r w:rsidR="00C86888">
        <w:rPr>
          <w:sz w:val="24"/>
          <w:szCs w:val="24"/>
        </w:rPr>
        <w:t>ми)</w:t>
      </w:r>
      <w:r w:rsidR="001505CF">
        <w:rPr>
          <w:sz w:val="24"/>
          <w:szCs w:val="24"/>
        </w:rPr>
        <w:t>,</w:t>
      </w:r>
      <w:r w:rsidR="001505CF" w:rsidRPr="0021200F">
        <w:rPr>
          <w:sz w:val="24"/>
          <w:szCs w:val="24"/>
        </w:rPr>
        <w:t xml:space="preserve"> </w:t>
      </w:r>
      <w:r w:rsidR="001505CF" w:rsidRPr="00CB5EB8">
        <w:rPr>
          <w:sz w:val="24"/>
          <w:szCs w:val="24"/>
        </w:rPr>
        <w:t>Администраци</w:t>
      </w:r>
      <w:r w:rsidR="00C86888">
        <w:rPr>
          <w:sz w:val="24"/>
          <w:szCs w:val="24"/>
        </w:rPr>
        <w:t>я</w:t>
      </w:r>
      <w:r w:rsidR="001505CF" w:rsidRPr="00CB5EB8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</w:t>
      </w:r>
      <w:r w:rsidR="00CB5EB8" w:rsidRPr="00CB5EB8">
        <w:rPr>
          <w:sz w:val="24"/>
          <w:szCs w:val="24"/>
        </w:rPr>
        <w:t>у</w:t>
      </w:r>
      <w:r w:rsidR="00CB5EB8" w:rsidRPr="00CB5EB8">
        <w:rPr>
          <w:sz w:val="24"/>
          <w:szCs w:val="24"/>
        </w:rPr>
        <w:t>ниципального округа</w:t>
      </w:r>
    </w:p>
    <w:p w:rsidR="00D032E6" w:rsidRDefault="00D032E6">
      <w:pPr>
        <w:jc w:val="center"/>
        <w:rPr>
          <w:sz w:val="24"/>
          <w:szCs w:val="24"/>
        </w:rPr>
      </w:pPr>
    </w:p>
    <w:p w:rsidR="009C3052" w:rsidRDefault="008C42CA">
      <w:pPr>
        <w:jc w:val="center"/>
        <w:rPr>
          <w:sz w:val="24"/>
          <w:szCs w:val="24"/>
        </w:rPr>
      </w:pPr>
      <w:proofErr w:type="gramStart"/>
      <w:r>
        <w:rPr>
          <w:sz w:val="24"/>
          <w:szCs w:val="24"/>
        </w:rPr>
        <w:t>П</w:t>
      </w:r>
      <w:proofErr w:type="gramEnd"/>
      <w:r>
        <w:rPr>
          <w:sz w:val="24"/>
          <w:szCs w:val="24"/>
        </w:rPr>
        <w:t xml:space="preserve"> О С Т А Н О В Л Я Е Т </w:t>
      </w:r>
      <w:r w:rsidR="00AC126C" w:rsidRPr="00A24360">
        <w:rPr>
          <w:sz w:val="24"/>
          <w:szCs w:val="24"/>
        </w:rPr>
        <w:t>:</w:t>
      </w:r>
    </w:p>
    <w:p w:rsidR="00CC5349" w:rsidRPr="00F50612" w:rsidRDefault="00CC5349" w:rsidP="00E878D6">
      <w:pPr>
        <w:spacing w:line="340" w:lineRule="exact"/>
        <w:jc w:val="both"/>
        <w:rPr>
          <w:sz w:val="24"/>
          <w:szCs w:val="24"/>
        </w:rPr>
      </w:pPr>
    </w:p>
    <w:p w:rsidR="0008166F" w:rsidRDefault="001B74DB" w:rsidP="00614679">
      <w:pPr>
        <w:shd w:val="clear" w:color="auto" w:fill="FFFFFF"/>
        <w:spacing w:line="360" w:lineRule="auto"/>
        <w:jc w:val="both"/>
        <w:rPr>
          <w:sz w:val="24"/>
          <w:szCs w:val="24"/>
        </w:rPr>
      </w:pPr>
      <w:r w:rsidRPr="00F50612">
        <w:rPr>
          <w:sz w:val="24"/>
          <w:szCs w:val="24"/>
        </w:rPr>
        <w:tab/>
      </w:r>
      <w:r w:rsidR="00F50612" w:rsidRPr="00F50612">
        <w:rPr>
          <w:sz w:val="24"/>
          <w:szCs w:val="24"/>
        </w:rPr>
        <w:t>1</w:t>
      </w:r>
      <w:r w:rsidR="00F50612" w:rsidRPr="005A64DD">
        <w:rPr>
          <w:sz w:val="24"/>
          <w:szCs w:val="24"/>
        </w:rPr>
        <w:t>.</w:t>
      </w:r>
      <w:r w:rsidR="00C67340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Утвердить Муниципальную программу</w:t>
      </w:r>
      <w:r w:rsidR="005A64DD" w:rsidRPr="005A64DD">
        <w:rPr>
          <w:sz w:val="24"/>
          <w:szCs w:val="24"/>
        </w:rPr>
        <w:t xml:space="preserve"> </w:t>
      </w:r>
      <w:r w:rsidR="00CB5EB8" w:rsidRPr="00CB5EB8">
        <w:rPr>
          <w:sz w:val="24"/>
          <w:szCs w:val="24"/>
        </w:rPr>
        <w:t>Ржевского муниципального округа</w:t>
      </w:r>
      <w:r w:rsidR="00CB5EB8">
        <w:rPr>
          <w:b/>
          <w:sz w:val="24"/>
          <w:szCs w:val="24"/>
        </w:rPr>
        <w:t xml:space="preserve"> </w:t>
      </w:r>
      <w:r w:rsidR="005A64DD" w:rsidRPr="005A64DD">
        <w:rPr>
          <w:sz w:val="24"/>
          <w:szCs w:val="24"/>
        </w:rPr>
        <w:t xml:space="preserve">Тверской области </w:t>
      </w:r>
      <w:r w:rsidR="009C5DBB">
        <w:rPr>
          <w:sz w:val="24"/>
          <w:szCs w:val="24"/>
        </w:rPr>
        <w:t xml:space="preserve"> </w:t>
      </w:r>
      <w:r w:rsidR="00C67340">
        <w:rPr>
          <w:sz w:val="24"/>
          <w:szCs w:val="24"/>
        </w:rPr>
        <w:t>«Развитие жилищно-</w:t>
      </w:r>
      <w:r w:rsidR="00AA322E" w:rsidRPr="00AA322E">
        <w:rPr>
          <w:sz w:val="24"/>
          <w:szCs w:val="24"/>
        </w:rPr>
        <w:t>коммунального хозяйства</w:t>
      </w:r>
      <w:r w:rsidR="00AA322E">
        <w:rPr>
          <w:sz w:val="24"/>
          <w:szCs w:val="24"/>
        </w:rPr>
        <w:t xml:space="preserve"> </w:t>
      </w:r>
      <w:r w:rsidR="00AA322E" w:rsidRPr="00AA322E">
        <w:rPr>
          <w:sz w:val="24"/>
          <w:szCs w:val="24"/>
        </w:rPr>
        <w:t>Ржевского муниципального округа Тве</w:t>
      </w:r>
      <w:r w:rsidR="00AA322E" w:rsidRPr="00AA322E">
        <w:rPr>
          <w:sz w:val="24"/>
          <w:szCs w:val="24"/>
        </w:rPr>
        <w:t>р</w:t>
      </w:r>
      <w:r w:rsidR="00AA322E" w:rsidRPr="00AA322E">
        <w:rPr>
          <w:sz w:val="24"/>
          <w:szCs w:val="24"/>
        </w:rPr>
        <w:t>ской области» на 2023-2028 годы</w:t>
      </w:r>
      <w:r w:rsidR="0008166F">
        <w:rPr>
          <w:sz w:val="24"/>
          <w:szCs w:val="24"/>
        </w:rPr>
        <w:t>.</w:t>
      </w:r>
      <w:r w:rsidR="00673754">
        <w:rPr>
          <w:sz w:val="24"/>
          <w:szCs w:val="24"/>
        </w:rPr>
        <w:t xml:space="preserve"> </w:t>
      </w:r>
      <w:r w:rsidR="0008166F">
        <w:rPr>
          <w:sz w:val="24"/>
          <w:szCs w:val="24"/>
        </w:rPr>
        <w:t>(Приложение).</w:t>
      </w:r>
    </w:p>
    <w:p w:rsidR="00AF7F88" w:rsidRDefault="00AF7F88" w:rsidP="00AF7F8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117174">
        <w:rPr>
          <w:sz w:val="24"/>
          <w:szCs w:val="24"/>
        </w:rPr>
        <w:t>Признать утратившими силу:</w:t>
      </w:r>
    </w:p>
    <w:p w:rsidR="00AF7F88" w:rsidRPr="00AF7F88" w:rsidRDefault="00AF7F88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8F3D9F">
        <w:rPr>
          <w:sz w:val="24"/>
          <w:szCs w:val="24"/>
        </w:rPr>
        <w:t>30</w:t>
      </w:r>
      <w:r>
        <w:rPr>
          <w:sz w:val="24"/>
          <w:szCs w:val="24"/>
        </w:rPr>
        <w:t>.12.20</w:t>
      </w:r>
      <w:r w:rsidR="009C3E17">
        <w:rPr>
          <w:sz w:val="24"/>
          <w:szCs w:val="24"/>
        </w:rPr>
        <w:t>20</w:t>
      </w:r>
      <w:r>
        <w:rPr>
          <w:sz w:val="24"/>
          <w:szCs w:val="24"/>
        </w:rPr>
        <w:t xml:space="preserve">  № 1</w:t>
      </w:r>
      <w:r w:rsidR="009C3E17">
        <w:rPr>
          <w:sz w:val="24"/>
          <w:szCs w:val="24"/>
        </w:rPr>
        <w:t>091</w:t>
      </w:r>
      <w:r>
        <w:rPr>
          <w:sz w:val="24"/>
          <w:szCs w:val="24"/>
        </w:rPr>
        <w:t xml:space="preserve"> «Об утверждении </w:t>
      </w:r>
      <w:r w:rsidRPr="003F6F2E">
        <w:rPr>
          <w:sz w:val="24"/>
        </w:rPr>
        <w:t>Муниципальн</w:t>
      </w:r>
      <w:r>
        <w:rPr>
          <w:sz w:val="24"/>
        </w:rPr>
        <w:t>ой</w:t>
      </w:r>
      <w:r w:rsidRPr="003F6F2E">
        <w:rPr>
          <w:sz w:val="24"/>
        </w:rPr>
        <w:t xml:space="preserve"> программ</w:t>
      </w:r>
      <w:r>
        <w:rPr>
          <w:sz w:val="24"/>
        </w:rPr>
        <w:t>ы</w:t>
      </w:r>
      <w:r w:rsidRPr="003F6F2E">
        <w:rPr>
          <w:sz w:val="24"/>
        </w:rPr>
        <w:t xml:space="preserve"> города Ржева Тверской области </w:t>
      </w:r>
      <w:r w:rsidR="009C3E17" w:rsidRPr="00AA322E">
        <w:rPr>
          <w:sz w:val="24"/>
          <w:szCs w:val="24"/>
        </w:rPr>
        <w:t>«Развитие жилищ</w:t>
      </w:r>
      <w:r w:rsidR="00C67340">
        <w:rPr>
          <w:sz w:val="24"/>
          <w:szCs w:val="24"/>
        </w:rPr>
        <w:t>но-</w:t>
      </w:r>
      <w:r w:rsidR="009C3E17" w:rsidRPr="00AA322E">
        <w:rPr>
          <w:sz w:val="24"/>
          <w:szCs w:val="24"/>
        </w:rPr>
        <w:t>коммунального хозяйства</w:t>
      </w:r>
      <w:r w:rsidR="009C3E17">
        <w:rPr>
          <w:sz w:val="24"/>
          <w:szCs w:val="24"/>
        </w:rPr>
        <w:t xml:space="preserve"> </w:t>
      </w:r>
      <w:r w:rsidR="009C3E17" w:rsidRPr="00AA322E">
        <w:rPr>
          <w:sz w:val="24"/>
          <w:szCs w:val="24"/>
        </w:rPr>
        <w:t>Ржевского муниципального округа Тве</w:t>
      </w:r>
      <w:r w:rsidR="009C3E17" w:rsidRPr="00AA322E">
        <w:rPr>
          <w:sz w:val="24"/>
          <w:szCs w:val="24"/>
        </w:rPr>
        <w:t>р</w:t>
      </w:r>
      <w:r w:rsidR="009C3E17" w:rsidRPr="00AA322E">
        <w:rPr>
          <w:sz w:val="24"/>
          <w:szCs w:val="24"/>
        </w:rPr>
        <w:t>ской области» на</w:t>
      </w:r>
      <w:r>
        <w:rPr>
          <w:sz w:val="24"/>
        </w:rPr>
        <w:t xml:space="preserve"> 20</w:t>
      </w:r>
      <w:r w:rsidR="009C3E17">
        <w:rPr>
          <w:sz w:val="24"/>
        </w:rPr>
        <w:t>21</w:t>
      </w:r>
      <w:r>
        <w:rPr>
          <w:sz w:val="24"/>
        </w:rPr>
        <w:t>-202</w:t>
      </w:r>
      <w:r w:rsidR="009C3E17">
        <w:rPr>
          <w:sz w:val="24"/>
        </w:rPr>
        <w:t>6</w:t>
      </w:r>
      <w:r>
        <w:rPr>
          <w:sz w:val="24"/>
        </w:rPr>
        <w:t xml:space="preserve"> годы»;</w:t>
      </w:r>
    </w:p>
    <w:p w:rsidR="00AF7F88" w:rsidRDefault="00AF7F88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 xml:space="preserve">остановление Администрации города Ржева Тверской области от </w:t>
      </w:r>
      <w:r w:rsidR="0013038C">
        <w:rPr>
          <w:sz w:val="24"/>
          <w:szCs w:val="24"/>
        </w:rPr>
        <w:t>31</w:t>
      </w:r>
      <w:r>
        <w:rPr>
          <w:sz w:val="24"/>
          <w:szCs w:val="24"/>
        </w:rPr>
        <w:t>.</w:t>
      </w:r>
      <w:r w:rsidR="0013038C">
        <w:rPr>
          <w:sz w:val="24"/>
          <w:szCs w:val="24"/>
        </w:rPr>
        <w:t>08</w:t>
      </w:r>
      <w:r>
        <w:rPr>
          <w:sz w:val="24"/>
          <w:szCs w:val="24"/>
        </w:rPr>
        <w:t>.20</w:t>
      </w:r>
      <w:r w:rsidR="0013038C">
        <w:rPr>
          <w:sz w:val="24"/>
          <w:szCs w:val="24"/>
        </w:rPr>
        <w:t>21</w:t>
      </w:r>
      <w:r>
        <w:rPr>
          <w:sz w:val="24"/>
          <w:szCs w:val="24"/>
        </w:rPr>
        <w:t xml:space="preserve"> № </w:t>
      </w:r>
      <w:r w:rsidR="0013038C">
        <w:rPr>
          <w:sz w:val="24"/>
          <w:szCs w:val="24"/>
        </w:rPr>
        <w:t>673</w:t>
      </w:r>
      <w:r>
        <w:rPr>
          <w:sz w:val="24"/>
          <w:szCs w:val="24"/>
        </w:rPr>
        <w:t xml:space="preserve">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8F3D9F">
        <w:rPr>
          <w:sz w:val="24"/>
          <w:szCs w:val="24"/>
        </w:rPr>
        <w:t>30</w:t>
      </w:r>
      <w:r>
        <w:rPr>
          <w:sz w:val="24"/>
          <w:szCs w:val="24"/>
        </w:rPr>
        <w:t>.12.20</w:t>
      </w:r>
      <w:r w:rsidR="0013038C">
        <w:rPr>
          <w:sz w:val="24"/>
          <w:szCs w:val="24"/>
        </w:rPr>
        <w:t>20</w:t>
      </w:r>
      <w:r>
        <w:rPr>
          <w:sz w:val="24"/>
          <w:szCs w:val="24"/>
        </w:rPr>
        <w:t xml:space="preserve"> № 1</w:t>
      </w:r>
      <w:r w:rsidR="0013038C">
        <w:rPr>
          <w:sz w:val="24"/>
          <w:szCs w:val="24"/>
        </w:rPr>
        <w:t>091</w:t>
      </w:r>
      <w:r w:rsidR="00614679">
        <w:rPr>
          <w:sz w:val="24"/>
          <w:szCs w:val="24"/>
        </w:rPr>
        <w:t>»;</w:t>
      </w:r>
    </w:p>
    <w:p w:rsidR="00614679" w:rsidRDefault="00614679" w:rsidP="0061467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614679" w:rsidRDefault="00614679" w:rsidP="00614679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13038C" w:rsidRDefault="0013038C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3</w:t>
      </w:r>
      <w:r w:rsidR="00C86888">
        <w:rPr>
          <w:sz w:val="24"/>
          <w:szCs w:val="24"/>
        </w:rPr>
        <w:t>0</w:t>
      </w:r>
      <w:r>
        <w:rPr>
          <w:sz w:val="24"/>
          <w:szCs w:val="24"/>
        </w:rPr>
        <w:t>.12.2021 № 1057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614679">
        <w:rPr>
          <w:sz w:val="24"/>
          <w:szCs w:val="24"/>
        </w:rPr>
        <w:t>30.12.2020 № 1091»;</w:t>
      </w:r>
    </w:p>
    <w:p w:rsidR="0013038C" w:rsidRDefault="0013038C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08.06.2022 № 576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614679">
        <w:rPr>
          <w:sz w:val="24"/>
          <w:szCs w:val="24"/>
        </w:rPr>
        <w:t>30.12.2020 № 1091»;</w:t>
      </w:r>
    </w:p>
    <w:p w:rsidR="0013038C" w:rsidRDefault="0013038C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города Ржева Тверской области от 11.07.2022 № 674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Тверской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614679">
        <w:rPr>
          <w:sz w:val="24"/>
          <w:szCs w:val="24"/>
        </w:rPr>
        <w:t>30.12.2020 № 1091»;</w:t>
      </w:r>
    </w:p>
    <w:p w:rsidR="007101E3" w:rsidRPr="007101E3" w:rsidRDefault="007101E3" w:rsidP="00614679">
      <w:pPr>
        <w:numPr>
          <w:ilvl w:val="0"/>
          <w:numId w:val="31"/>
        </w:numPr>
        <w:tabs>
          <w:tab w:val="clear" w:pos="2857"/>
          <w:tab w:val="num" w:pos="993"/>
        </w:tabs>
        <w:autoSpaceDE w:val="0"/>
        <w:autoSpaceDN w:val="0"/>
        <w:adjustRightInd w:val="0"/>
        <w:spacing w:line="360" w:lineRule="auto"/>
        <w:ind w:left="0" w:firstLine="709"/>
        <w:jc w:val="both"/>
        <w:rPr>
          <w:sz w:val="24"/>
          <w:szCs w:val="24"/>
        </w:rPr>
      </w:pPr>
      <w:r>
        <w:rPr>
          <w:sz w:val="24"/>
        </w:rPr>
        <w:t>п</w:t>
      </w:r>
      <w:r>
        <w:rPr>
          <w:sz w:val="24"/>
          <w:szCs w:val="24"/>
        </w:rPr>
        <w:t>остановление Администрации Ржевского муниципального округа Тверской области от 29.12.2022 № 1157 «</w:t>
      </w:r>
      <w:r w:rsidRPr="003F6F2E">
        <w:rPr>
          <w:sz w:val="24"/>
          <w:szCs w:val="24"/>
        </w:rPr>
        <w:t xml:space="preserve">О </w:t>
      </w:r>
      <w:r>
        <w:rPr>
          <w:sz w:val="24"/>
          <w:szCs w:val="24"/>
        </w:rPr>
        <w:t>в</w:t>
      </w:r>
      <w:r w:rsidRPr="003F6F2E">
        <w:rPr>
          <w:sz w:val="24"/>
          <w:szCs w:val="24"/>
        </w:rPr>
        <w:t>несении изменений в постановление</w:t>
      </w:r>
      <w:r>
        <w:rPr>
          <w:sz w:val="24"/>
          <w:szCs w:val="24"/>
        </w:rPr>
        <w:t xml:space="preserve"> </w:t>
      </w:r>
      <w:r w:rsidRPr="003F6F2E">
        <w:rPr>
          <w:sz w:val="24"/>
          <w:szCs w:val="24"/>
        </w:rPr>
        <w:t>Администрации города Ржева Тве</w:t>
      </w:r>
      <w:r w:rsidRPr="003F6F2E">
        <w:rPr>
          <w:sz w:val="24"/>
          <w:szCs w:val="24"/>
        </w:rPr>
        <w:t>р</w:t>
      </w:r>
      <w:r w:rsidRPr="003F6F2E">
        <w:rPr>
          <w:sz w:val="24"/>
          <w:szCs w:val="24"/>
        </w:rPr>
        <w:t>ской</w:t>
      </w:r>
      <w:r>
        <w:rPr>
          <w:sz w:val="24"/>
          <w:szCs w:val="24"/>
        </w:rPr>
        <w:t xml:space="preserve"> </w:t>
      </w:r>
      <w:r w:rsidRPr="00A06718">
        <w:rPr>
          <w:sz w:val="24"/>
          <w:szCs w:val="24"/>
        </w:rPr>
        <w:t xml:space="preserve">области от </w:t>
      </w:r>
      <w:r w:rsidR="00614679">
        <w:rPr>
          <w:sz w:val="24"/>
          <w:szCs w:val="24"/>
        </w:rPr>
        <w:t>30.12.2020 № 1091».</w:t>
      </w:r>
    </w:p>
    <w:p w:rsidR="00835F47" w:rsidRDefault="00614679" w:rsidP="00614679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Настоящее п</w:t>
      </w:r>
      <w:r w:rsidR="00835F47">
        <w:rPr>
          <w:sz w:val="24"/>
          <w:szCs w:val="24"/>
        </w:rPr>
        <w:t>остановление вступает в силу с 01.01.202</w:t>
      </w:r>
      <w:r w:rsidR="008F3D9F">
        <w:rPr>
          <w:sz w:val="24"/>
          <w:szCs w:val="24"/>
        </w:rPr>
        <w:t>3</w:t>
      </w:r>
      <w:r w:rsidR="00835F47">
        <w:rPr>
          <w:sz w:val="24"/>
          <w:szCs w:val="24"/>
        </w:rPr>
        <w:t>, подлежит официальному опу</w:t>
      </w:r>
      <w:r w:rsidR="00835F47">
        <w:rPr>
          <w:sz w:val="24"/>
          <w:szCs w:val="24"/>
        </w:rPr>
        <w:t>б</w:t>
      </w:r>
      <w:r w:rsidR="00835F47">
        <w:rPr>
          <w:sz w:val="24"/>
          <w:szCs w:val="24"/>
        </w:rPr>
        <w:t xml:space="preserve">ликованию </w:t>
      </w:r>
      <w:r w:rsidR="00835F47" w:rsidRPr="005713E3">
        <w:rPr>
          <w:sz w:val="24"/>
        </w:rPr>
        <w:t>в газете «Рж</w:t>
      </w:r>
      <w:r w:rsidR="00007840">
        <w:rPr>
          <w:sz w:val="24"/>
        </w:rPr>
        <w:t xml:space="preserve">евская правда» и размещению на </w:t>
      </w:r>
      <w:r w:rsidR="00835F47" w:rsidRPr="005713E3">
        <w:rPr>
          <w:sz w:val="24"/>
        </w:rPr>
        <w:t xml:space="preserve"> сайте </w:t>
      </w:r>
      <w:r w:rsidR="00007840">
        <w:rPr>
          <w:sz w:val="24"/>
        </w:rPr>
        <w:t>муниципального образования Ржевский муниципальный округ Т</w:t>
      </w:r>
      <w:r w:rsidR="00835F47" w:rsidRPr="005713E3">
        <w:rPr>
          <w:sz w:val="24"/>
        </w:rPr>
        <w:t xml:space="preserve">верской области </w:t>
      </w:r>
      <w:hyperlink r:id="rId9" w:history="1">
        <w:r w:rsidRPr="00BB0182">
          <w:rPr>
            <w:rStyle w:val="aa"/>
            <w:sz w:val="24"/>
            <w:lang w:val="en-US" w:eastAsia="ru-RU" w:bidi="ar-SA"/>
          </w:rPr>
          <w:t>www</w:t>
        </w:r>
        <w:r w:rsidRPr="00BB0182">
          <w:rPr>
            <w:rStyle w:val="aa"/>
            <w:sz w:val="24"/>
            <w:lang w:val="ru-RU" w:eastAsia="ru-RU" w:bidi="ar-SA"/>
          </w:rPr>
          <w:t>.городржев.рф</w:t>
        </w:r>
      </w:hyperlink>
      <w:r>
        <w:rPr>
          <w:sz w:val="24"/>
        </w:rPr>
        <w:t xml:space="preserve"> </w:t>
      </w:r>
      <w:r w:rsidR="00835F47">
        <w:rPr>
          <w:sz w:val="24"/>
        </w:rPr>
        <w:t xml:space="preserve"> </w:t>
      </w:r>
      <w:r w:rsidR="00835F47" w:rsidRPr="005713E3">
        <w:rPr>
          <w:sz w:val="24"/>
        </w:rPr>
        <w:t xml:space="preserve">в сети </w:t>
      </w:r>
      <w:r>
        <w:rPr>
          <w:sz w:val="24"/>
        </w:rPr>
        <w:t>«</w:t>
      </w:r>
      <w:r w:rsidR="00835F47" w:rsidRPr="005713E3">
        <w:rPr>
          <w:sz w:val="24"/>
        </w:rPr>
        <w:t>Интернет</w:t>
      </w:r>
      <w:r>
        <w:rPr>
          <w:sz w:val="24"/>
        </w:rPr>
        <w:t>»</w:t>
      </w:r>
      <w:r w:rsidR="00835F47" w:rsidRPr="005713E3">
        <w:rPr>
          <w:sz w:val="24"/>
          <w:szCs w:val="24"/>
        </w:rPr>
        <w:t>.</w:t>
      </w:r>
    </w:p>
    <w:p w:rsidR="00835F47" w:rsidRDefault="00835F47" w:rsidP="00835F47">
      <w:pPr>
        <w:spacing w:line="312" w:lineRule="auto"/>
        <w:ind w:firstLine="709"/>
        <w:jc w:val="both"/>
        <w:rPr>
          <w:sz w:val="24"/>
          <w:szCs w:val="24"/>
        </w:rPr>
      </w:pPr>
      <w:r w:rsidRPr="00554BFE">
        <w:rPr>
          <w:sz w:val="24"/>
          <w:szCs w:val="24"/>
        </w:rPr>
        <w:t>4.  Контроль за исполнением настоящего постановления возложить на</w:t>
      </w:r>
      <w:r w:rsidR="0013038C">
        <w:rPr>
          <w:sz w:val="24"/>
          <w:szCs w:val="24"/>
        </w:rPr>
        <w:t xml:space="preserve"> </w:t>
      </w:r>
      <w:r w:rsidR="00614679">
        <w:rPr>
          <w:sz w:val="24"/>
          <w:szCs w:val="24"/>
        </w:rPr>
        <w:t xml:space="preserve">исполняющего обязанности </w:t>
      </w:r>
      <w:proofErr w:type="gramStart"/>
      <w:r w:rsidR="00614679">
        <w:rPr>
          <w:sz w:val="24"/>
          <w:szCs w:val="24"/>
        </w:rPr>
        <w:t>заместителя Главы А</w:t>
      </w:r>
      <w:r w:rsidRPr="00554BFE">
        <w:rPr>
          <w:sz w:val="24"/>
          <w:szCs w:val="24"/>
        </w:rPr>
        <w:t>дминистрации</w:t>
      </w:r>
      <w:r w:rsidR="007101E3">
        <w:rPr>
          <w:sz w:val="24"/>
          <w:szCs w:val="24"/>
        </w:rPr>
        <w:t xml:space="preserve"> Ржевского муниципального округа</w:t>
      </w:r>
      <w:r w:rsidR="00614679">
        <w:rPr>
          <w:sz w:val="24"/>
          <w:szCs w:val="24"/>
        </w:rPr>
        <w:t xml:space="preserve"> Тверской области Касаткина</w:t>
      </w:r>
      <w:proofErr w:type="gramEnd"/>
      <w:r w:rsidR="00614679">
        <w:rPr>
          <w:sz w:val="24"/>
          <w:szCs w:val="24"/>
        </w:rPr>
        <w:t xml:space="preserve"> А.</w:t>
      </w:r>
      <w:r w:rsidR="0013038C">
        <w:rPr>
          <w:sz w:val="24"/>
          <w:szCs w:val="24"/>
        </w:rPr>
        <w:t>Е</w:t>
      </w:r>
      <w:r w:rsidRPr="00554BFE">
        <w:rPr>
          <w:sz w:val="24"/>
          <w:szCs w:val="24"/>
        </w:rPr>
        <w:t xml:space="preserve">. </w:t>
      </w:r>
    </w:p>
    <w:p w:rsidR="00687CE8" w:rsidRDefault="00687CE8" w:rsidP="00835F47">
      <w:pPr>
        <w:spacing w:line="312" w:lineRule="auto"/>
        <w:ind w:firstLine="709"/>
        <w:jc w:val="both"/>
        <w:rPr>
          <w:sz w:val="24"/>
          <w:szCs w:val="24"/>
        </w:rPr>
      </w:pPr>
    </w:p>
    <w:p w:rsidR="00C67340" w:rsidRPr="003C4808" w:rsidRDefault="00C67340" w:rsidP="00614679">
      <w:pPr>
        <w:shd w:val="clear" w:color="auto" w:fill="FFFFFF"/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C67340" w:rsidRDefault="00C67340" w:rsidP="00C67340">
      <w:pPr>
        <w:jc w:val="both"/>
        <w:rPr>
          <w:b/>
          <w:bCs/>
          <w:sz w:val="24"/>
          <w:szCs w:val="24"/>
        </w:rPr>
      </w:pPr>
      <w:r w:rsidRPr="00571BE6">
        <w:rPr>
          <w:b/>
          <w:bCs/>
          <w:sz w:val="24"/>
          <w:szCs w:val="24"/>
        </w:rPr>
        <w:t xml:space="preserve">Глава Ржевского </w:t>
      </w:r>
    </w:p>
    <w:p w:rsidR="00C67340" w:rsidRPr="00CA0B7E" w:rsidRDefault="00C67340" w:rsidP="00C67340">
      <w:pPr>
        <w:jc w:val="both"/>
        <w:rPr>
          <w:sz w:val="24"/>
          <w:szCs w:val="24"/>
        </w:rPr>
      </w:pPr>
      <w:r w:rsidRPr="00571BE6">
        <w:rPr>
          <w:b/>
          <w:bCs/>
          <w:sz w:val="24"/>
          <w:szCs w:val="24"/>
        </w:rPr>
        <w:t xml:space="preserve">муниципального округа                                                                  </w:t>
      </w:r>
      <w:r>
        <w:rPr>
          <w:b/>
          <w:bCs/>
          <w:sz w:val="24"/>
          <w:szCs w:val="24"/>
        </w:rPr>
        <w:t xml:space="preserve">                                     </w:t>
      </w:r>
      <w:r w:rsidRPr="00571BE6">
        <w:rPr>
          <w:b/>
          <w:bCs/>
          <w:sz w:val="24"/>
          <w:szCs w:val="24"/>
        </w:rPr>
        <w:t>Р.С. Крылов</w:t>
      </w:r>
    </w:p>
    <w:p w:rsidR="00C67340" w:rsidRPr="00571BE6" w:rsidRDefault="00C67340" w:rsidP="00C67340">
      <w:pPr>
        <w:rPr>
          <w:b/>
          <w:bCs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8D314F">
      <w:pPr>
        <w:ind w:left="4680"/>
        <w:jc w:val="right"/>
        <w:rPr>
          <w:kern w:val="24"/>
          <w:sz w:val="24"/>
          <w:szCs w:val="24"/>
        </w:rPr>
      </w:pPr>
    </w:p>
    <w:p w:rsidR="008F3D9F" w:rsidRDefault="008F3D9F" w:rsidP="0013038C">
      <w:pPr>
        <w:rPr>
          <w:kern w:val="24"/>
          <w:sz w:val="24"/>
          <w:szCs w:val="24"/>
        </w:rPr>
      </w:pPr>
    </w:p>
    <w:p w:rsidR="00076EFF" w:rsidRDefault="00076EFF" w:rsidP="008D314F">
      <w:pPr>
        <w:ind w:left="4680"/>
        <w:jc w:val="right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Приложение к постановлению </w:t>
      </w:r>
    </w:p>
    <w:p w:rsidR="008F3D9F" w:rsidRDefault="008D314F" w:rsidP="008D314F">
      <w:pPr>
        <w:ind w:left="4680"/>
        <w:jc w:val="right"/>
        <w:rPr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               Администрации </w:t>
      </w:r>
      <w:r w:rsidR="008F3D9F" w:rsidRPr="00CB5EB8">
        <w:rPr>
          <w:sz w:val="24"/>
          <w:szCs w:val="24"/>
        </w:rPr>
        <w:t xml:space="preserve">Ржевского </w:t>
      </w:r>
    </w:p>
    <w:p w:rsidR="008F3D9F" w:rsidRDefault="008F3D9F" w:rsidP="008D314F">
      <w:pPr>
        <w:ind w:left="4680"/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</w:p>
    <w:p w:rsidR="008D314F" w:rsidRPr="005713E3" w:rsidRDefault="008D314F" w:rsidP="008D314F">
      <w:pPr>
        <w:ind w:left="4680"/>
        <w:jc w:val="right"/>
        <w:rPr>
          <w:kern w:val="24"/>
          <w:sz w:val="24"/>
          <w:szCs w:val="24"/>
        </w:rPr>
      </w:pPr>
      <w:r w:rsidRPr="005713E3">
        <w:rPr>
          <w:kern w:val="24"/>
          <w:sz w:val="24"/>
          <w:szCs w:val="24"/>
        </w:rPr>
        <w:t xml:space="preserve">от  </w:t>
      </w:r>
      <w:r w:rsidR="007101E3">
        <w:rPr>
          <w:kern w:val="24"/>
          <w:sz w:val="24"/>
          <w:szCs w:val="24"/>
        </w:rPr>
        <w:t>29</w:t>
      </w:r>
      <w:r w:rsidR="00554BFE">
        <w:rPr>
          <w:kern w:val="24"/>
          <w:sz w:val="24"/>
          <w:szCs w:val="24"/>
        </w:rPr>
        <w:t>.12.202</w:t>
      </w:r>
      <w:r w:rsidR="008F3D9F">
        <w:rPr>
          <w:kern w:val="24"/>
          <w:sz w:val="24"/>
          <w:szCs w:val="24"/>
        </w:rPr>
        <w:t>2</w:t>
      </w:r>
      <w:r w:rsidRPr="005713E3">
        <w:rPr>
          <w:kern w:val="24"/>
          <w:sz w:val="24"/>
          <w:szCs w:val="24"/>
        </w:rPr>
        <w:t xml:space="preserve">  № </w:t>
      </w:r>
      <w:r w:rsidR="007101E3">
        <w:rPr>
          <w:kern w:val="24"/>
          <w:sz w:val="24"/>
          <w:szCs w:val="24"/>
        </w:rPr>
        <w:t>1163</w:t>
      </w:r>
      <w:r w:rsidRPr="005713E3">
        <w:rPr>
          <w:kern w:val="24"/>
          <w:sz w:val="24"/>
          <w:szCs w:val="24"/>
        </w:rPr>
        <w:t xml:space="preserve">    </w:t>
      </w: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ind w:left="4680"/>
        <w:jc w:val="both"/>
        <w:rPr>
          <w:kern w:val="24"/>
          <w:sz w:val="24"/>
          <w:szCs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8"/>
          <w:szCs w:val="28"/>
        </w:rPr>
      </w:pPr>
    </w:p>
    <w:p w:rsidR="008D314F" w:rsidRPr="00614679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614679">
        <w:rPr>
          <w:b/>
          <w:kern w:val="24"/>
          <w:sz w:val="28"/>
          <w:szCs w:val="28"/>
        </w:rPr>
        <w:t>МУНИЦИПАЛЬНАЯ ПРОГРАММА</w:t>
      </w:r>
    </w:p>
    <w:p w:rsidR="008D314F" w:rsidRPr="00614679" w:rsidRDefault="008F3D9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  <w:r w:rsidRPr="00614679">
        <w:rPr>
          <w:b/>
          <w:sz w:val="28"/>
          <w:szCs w:val="28"/>
        </w:rPr>
        <w:t xml:space="preserve">Ржевского муниципального округа </w:t>
      </w:r>
      <w:r w:rsidR="008D314F" w:rsidRPr="00614679">
        <w:rPr>
          <w:b/>
          <w:kern w:val="24"/>
          <w:sz w:val="28"/>
          <w:szCs w:val="28"/>
        </w:rPr>
        <w:t>Тверской области</w:t>
      </w:r>
    </w:p>
    <w:p w:rsidR="008D314F" w:rsidRPr="00614679" w:rsidRDefault="008D314F" w:rsidP="008D314F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</w:rPr>
      </w:pPr>
    </w:p>
    <w:p w:rsidR="0013038C" w:rsidRPr="00614679" w:rsidRDefault="00614679" w:rsidP="001303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«Развитие жилищно-</w:t>
      </w:r>
      <w:r w:rsidR="0013038C" w:rsidRPr="00614679">
        <w:rPr>
          <w:b/>
          <w:sz w:val="28"/>
          <w:szCs w:val="28"/>
        </w:rPr>
        <w:t>коммунального хозяйства</w:t>
      </w:r>
    </w:p>
    <w:p w:rsidR="0013038C" w:rsidRPr="00614679" w:rsidRDefault="0013038C" w:rsidP="0013038C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614679">
        <w:rPr>
          <w:b/>
          <w:sz w:val="28"/>
          <w:szCs w:val="28"/>
        </w:rPr>
        <w:t xml:space="preserve"> Ржевского муниципального округа Тверской о</w:t>
      </w:r>
      <w:r w:rsidRPr="00614679">
        <w:rPr>
          <w:b/>
          <w:sz w:val="28"/>
          <w:szCs w:val="28"/>
        </w:rPr>
        <w:t>б</w:t>
      </w:r>
      <w:r w:rsidRPr="00614679">
        <w:rPr>
          <w:b/>
          <w:sz w:val="28"/>
          <w:szCs w:val="28"/>
        </w:rPr>
        <w:t>ласти»</w:t>
      </w:r>
    </w:p>
    <w:p w:rsidR="008D314F" w:rsidRPr="00614679" w:rsidRDefault="0013038C" w:rsidP="0013038C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  <w:highlight w:val="yellow"/>
        </w:rPr>
      </w:pPr>
      <w:r w:rsidRPr="00614679">
        <w:rPr>
          <w:b/>
          <w:sz w:val="28"/>
          <w:szCs w:val="28"/>
        </w:rPr>
        <w:t xml:space="preserve"> на 2023-2028 годы</w:t>
      </w:r>
    </w:p>
    <w:p w:rsidR="008D314F" w:rsidRPr="00614679" w:rsidRDefault="008D314F" w:rsidP="0013038C">
      <w:pPr>
        <w:autoSpaceDE w:val="0"/>
        <w:autoSpaceDN w:val="0"/>
        <w:adjustRightInd w:val="0"/>
        <w:jc w:val="center"/>
        <w:rPr>
          <w:b/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sz w:val="28"/>
          <w:szCs w:val="28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both"/>
        <w:rPr>
          <w:kern w:val="24"/>
          <w:highlight w:val="yellow"/>
        </w:rPr>
      </w:pPr>
    </w:p>
    <w:p w:rsidR="008D314F" w:rsidRDefault="008D314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076EFF" w:rsidRDefault="00076EF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076EFF" w:rsidRPr="00E90983" w:rsidRDefault="00076EFF" w:rsidP="008D314F">
      <w:pPr>
        <w:autoSpaceDE w:val="0"/>
        <w:autoSpaceDN w:val="0"/>
        <w:adjustRightInd w:val="0"/>
        <w:jc w:val="both"/>
        <w:rPr>
          <w:kern w:val="24"/>
          <w:sz w:val="24"/>
          <w:szCs w:val="24"/>
          <w:highlight w:val="yellow"/>
        </w:rPr>
      </w:pPr>
    </w:p>
    <w:p w:rsidR="008D314F" w:rsidRPr="00E9098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  <w:highlight w:val="yellow"/>
        </w:rPr>
      </w:pPr>
    </w:p>
    <w:p w:rsidR="008F3D9F" w:rsidRDefault="008F3D9F" w:rsidP="008D314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CB5EB8">
        <w:rPr>
          <w:sz w:val="24"/>
          <w:szCs w:val="24"/>
        </w:rPr>
        <w:t>Ржевск</w:t>
      </w:r>
      <w:r>
        <w:rPr>
          <w:sz w:val="24"/>
          <w:szCs w:val="24"/>
        </w:rPr>
        <w:t>ий</w:t>
      </w:r>
      <w:r w:rsidRPr="00CB5EB8">
        <w:rPr>
          <w:sz w:val="24"/>
          <w:szCs w:val="24"/>
        </w:rPr>
        <w:t xml:space="preserve"> муниципальн</w:t>
      </w:r>
      <w:r>
        <w:rPr>
          <w:sz w:val="24"/>
          <w:szCs w:val="24"/>
        </w:rPr>
        <w:t>ый</w:t>
      </w:r>
      <w:r w:rsidRPr="00CB5EB8">
        <w:rPr>
          <w:sz w:val="24"/>
          <w:szCs w:val="24"/>
        </w:rPr>
        <w:t xml:space="preserve"> округ</w:t>
      </w:r>
      <w:r>
        <w:rPr>
          <w:b/>
          <w:sz w:val="24"/>
          <w:szCs w:val="24"/>
        </w:rPr>
        <w:t xml:space="preserve"> </w:t>
      </w:r>
    </w:p>
    <w:p w:rsidR="008D314F" w:rsidRPr="005713E3" w:rsidRDefault="008D314F" w:rsidP="008D314F">
      <w:pPr>
        <w:autoSpaceDE w:val="0"/>
        <w:autoSpaceDN w:val="0"/>
        <w:adjustRightInd w:val="0"/>
        <w:jc w:val="center"/>
        <w:rPr>
          <w:kern w:val="24"/>
          <w:sz w:val="24"/>
          <w:szCs w:val="24"/>
        </w:rPr>
      </w:pPr>
      <w:r>
        <w:rPr>
          <w:kern w:val="24"/>
          <w:sz w:val="24"/>
          <w:szCs w:val="24"/>
        </w:rPr>
        <w:t>202</w:t>
      </w:r>
      <w:r w:rsidR="008F3D9F">
        <w:rPr>
          <w:kern w:val="24"/>
          <w:sz w:val="24"/>
          <w:szCs w:val="24"/>
        </w:rPr>
        <w:t>2</w:t>
      </w:r>
    </w:p>
    <w:p w:rsidR="00D032E6" w:rsidRDefault="00D032E6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614679" w:rsidRDefault="00614679" w:rsidP="00CD5EBF">
      <w:pPr>
        <w:shd w:val="clear" w:color="auto" w:fill="FFFFFF"/>
        <w:spacing w:line="360" w:lineRule="auto"/>
        <w:jc w:val="both"/>
        <w:rPr>
          <w:sz w:val="24"/>
          <w:szCs w:val="24"/>
        </w:rPr>
      </w:pPr>
    </w:p>
    <w:p w:rsidR="00711C4A" w:rsidRPr="002C26C3" w:rsidRDefault="00711C4A" w:rsidP="00614679">
      <w:pPr>
        <w:jc w:val="center"/>
        <w:rPr>
          <w:b/>
          <w:kern w:val="24"/>
          <w:sz w:val="24"/>
          <w:szCs w:val="24"/>
        </w:rPr>
      </w:pPr>
      <w:r w:rsidRPr="002C26C3">
        <w:rPr>
          <w:b/>
          <w:kern w:val="24"/>
          <w:sz w:val="24"/>
          <w:szCs w:val="24"/>
        </w:rPr>
        <w:lastRenderedPageBreak/>
        <w:t>Паспорт</w:t>
      </w:r>
    </w:p>
    <w:p w:rsidR="008F3D9F" w:rsidRDefault="008F3D9F" w:rsidP="00614679">
      <w:pPr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м</w:t>
      </w:r>
      <w:r w:rsidR="00711C4A" w:rsidRPr="002C26C3">
        <w:rPr>
          <w:b/>
          <w:kern w:val="24"/>
          <w:sz w:val="24"/>
          <w:szCs w:val="24"/>
        </w:rPr>
        <w:t>униципальной программы</w:t>
      </w:r>
      <w:r w:rsidR="00711C4A">
        <w:rPr>
          <w:b/>
          <w:kern w:val="24"/>
          <w:sz w:val="24"/>
          <w:szCs w:val="24"/>
        </w:rPr>
        <w:t xml:space="preserve"> </w:t>
      </w:r>
    </w:p>
    <w:p w:rsidR="00711C4A" w:rsidRDefault="008F3D9F" w:rsidP="00614679">
      <w:pPr>
        <w:jc w:val="center"/>
        <w:rPr>
          <w:b/>
          <w:kern w:val="24"/>
          <w:sz w:val="24"/>
          <w:szCs w:val="24"/>
        </w:rPr>
      </w:pPr>
      <w:r w:rsidRPr="008F3D9F">
        <w:rPr>
          <w:b/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="00711C4A" w:rsidRPr="002C26C3">
        <w:rPr>
          <w:b/>
          <w:kern w:val="24"/>
          <w:sz w:val="24"/>
          <w:szCs w:val="24"/>
        </w:rPr>
        <w:t>Тверской области</w:t>
      </w:r>
    </w:p>
    <w:p w:rsidR="00B26B98" w:rsidRPr="002C26C3" w:rsidRDefault="00B26B98" w:rsidP="00711C4A">
      <w:pPr>
        <w:jc w:val="center"/>
        <w:rPr>
          <w:b/>
          <w:kern w:val="24"/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85"/>
        <w:gridCol w:w="7460"/>
      </w:tblGrid>
      <w:tr w:rsidR="008F3D9F" w:rsidRPr="005713E3" w:rsidTr="00CE71ED">
        <w:trPr>
          <w:cantSplit/>
          <w:trHeight w:val="654"/>
        </w:trPr>
        <w:tc>
          <w:tcPr>
            <w:tcW w:w="2905" w:type="dxa"/>
          </w:tcPr>
          <w:p w:rsidR="008F3D9F" w:rsidRPr="00C614A0" w:rsidRDefault="008F3D9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CE71ED" w:rsidRDefault="00CE71ED" w:rsidP="008F3D9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«Развитие жилищно-</w:t>
            </w:r>
            <w:r w:rsidR="0013038C" w:rsidRPr="00AA322E">
              <w:rPr>
                <w:sz w:val="24"/>
                <w:szCs w:val="24"/>
              </w:rPr>
              <w:t>коммунального хозяйства</w:t>
            </w:r>
            <w:r w:rsidR="0013038C">
              <w:rPr>
                <w:sz w:val="24"/>
                <w:szCs w:val="24"/>
              </w:rPr>
              <w:t xml:space="preserve"> </w:t>
            </w:r>
            <w:r w:rsidR="0013038C" w:rsidRPr="00AA322E">
              <w:rPr>
                <w:sz w:val="24"/>
                <w:szCs w:val="24"/>
              </w:rPr>
              <w:t>Ржевского муниципал</w:t>
            </w:r>
            <w:r w:rsidR="0013038C" w:rsidRPr="00AA322E">
              <w:rPr>
                <w:sz w:val="24"/>
                <w:szCs w:val="24"/>
              </w:rPr>
              <w:t>ь</w:t>
            </w:r>
            <w:r w:rsidR="0013038C" w:rsidRPr="00AA322E">
              <w:rPr>
                <w:sz w:val="24"/>
                <w:szCs w:val="24"/>
              </w:rPr>
              <w:t>ного округа Тверской области» на 2023-2028 годы</w:t>
            </w:r>
            <w:r w:rsidR="0013038C">
              <w:rPr>
                <w:sz w:val="24"/>
                <w:szCs w:val="24"/>
              </w:rPr>
              <w:t xml:space="preserve"> </w:t>
            </w:r>
          </w:p>
          <w:p w:rsidR="008F3D9F" w:rsidRPr="005713E3" w:rsidRDefault="00494515" w:rsidP="008F3D9F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(далее – муниципал</w:t>
            </w:r>
            <w:r>
              <w:rPr>
                <w:kern w:val="24"/>
                <w:sz w:val="24"/>
                <w:szCs w:val="24"/>
              </w:rPr>
              <w:t>ь</w:t>
            </w:r>
            <w:r>
              <w:rPr>
                <w:kern w:val="24"/>
                <w:sz w:val="24"/>
                <w:szCs w:val="24"/>
              </w:rPr>
              <w:t xml:space="preserve">ная программа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E60E3B">
              <w:rPr>
                <w:kern w:val="24"/>
                <w:sz w:val="24"/>
                <w:szCs w:val="24"/>
              </w:rPr>
              <w:t>Тверской области</w:t>
            </w:r>
            <w:r>
              <w:rPr>
                <w:kern w:val="24"/>
                <w:sz w:val="24"/>
                <w:szCs w:val="24"/>
              </w:rPr>
              <w:t>)</w:t>
            </w:r>
          </w:p>
        </w:tc>
      </w:tr>
      <w:tr w:rsidR="00076EFF" w:rsidRPr="005713E3" w:rsidTr="00CE71ED">
        <w:trPr>
          <w:cantSplit/>
          <w:trHeight w:val="777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Администраторы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513" w:type="dxa"/>
            <w:vAlign w:val="center"/>
          </w:tcPr>
          <w:p w:rsidR="00076EFF" w:rsidRPr="005713E3" w:rsidRDefault="00076EFF" w:rsidP="00CE71ED">
            <w:pPr>
              <w:rPr>
                <w:kern w:val="24"/>
                <w:sz w:val="24"/>
                <w:szCs w:val="24"/>
              </w:rPr>
            </w:pPr>
            <w:r w:rsidRPr="005713E3">
              <w:rPr>
                <w:kern w:val="24"/>
                <w:sz w:val="24"/>
                <w:szCs w:val="24"/>
              </w:rPr>
              <w:t xml:space="preserve">Администрация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="00CE71ED">
              <w:rPr>
                <w:sz w:val="24"/>
                <w:szCs w:val="24"/>
              </w:rPr>
              <w:t>Тверской области</w:t>
            </w:r>
          </w:p>
        </w:tc>
      </w:tr>
      <w:tr w:rsidR="00076EFF" w:rsidRPr="005713E3" w:rsidTr="00CE71ED">
        <w:trPr>
          <w:cantSplit/>
          <w:trHeight w:val="360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513" w:type="dxa"/>
            <w:vAlign w:val="center"/>
          </w:tcPr>
          <w:p w:rsidR="00076EFF" w:rsidRPr="005713E3" w:rsidRDefault="00076EFF" w:rsidP="00CE71ED">
            <w:pPr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2023</w:t>
            </w:r>
            <w:r w:rsidRPr="005713E3">
              <w:rPr>
                <w:kern w:val="24"/>
                <w:sz w:val="24"/>
                <w:szCs w:val="24"/>
              </w:rPr>
              <w:t>-20</w:t>
            </w:r>
            <w:r>
              <w:rPr>
                <w:kern w:val="24"/>
                <w:sz w:val="24"/>
                <w:szCs w:val="24"/>
              </w:rPr>
              <w:t>28</w:t>
            </w:r>
            <w:r w:rsidRPr="005713E3">
              <w:rPr>
                <w:kern w:val="24"/>
                <w:sz w:val="24"/>
                <w:szCs w:val="24"/>
              </w:rPr>
              <w:t xml:space="preserve"> годы</w:t>
            </w:r>
          </w:p>
        </w:tc>
      </w:tr>
      <w:tr w:rsidR="00076EFF" w:rsidRPr="005713E3" w:rsidTr="00CE71ED">
        <w:trPr>
          <w:cantSplit/>
          <w:trHeight w:val="482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Цели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</w:t>
            </w:r>
          </w:p>
        </w:tc>
        <w:tc>
          <w:tcPr>
            <w:tcW w:w="7513" w:type="dxa"/>
          </w:tcPr>
          <w:p w:rsidR="00076EFF" w:rsidRPr="00B434D9" w:rsidRDefault="00076EFF" w:rsidP="00CE71ED">
            <w:pPr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 xml:space="preserve">Цель </w:t>
            </w:r>
            <w:r w:rsidRPr="00B434D9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 xml:space="preserve">Повышение </w:t>
            </w:r>
            <w:r w:rsidR="00CE71ED">
              <w:rPr>
                <w:kern w:val="24"/>
                <w:sz w:val="24"/>
                <w:szCs w:val="24"/>
              </w:rPr>
              <w:t>качества и надежности жилищно-</w:t>
            </w:r>
            <w:r>
              <w:rPr>
                <w:kern w:val="24"/>
                <w:sz w:val="24"/>
                <w:szCs w:val="24"/>
              </w:rPr>
              <w:t>коммунальных у</w:t>
            </w:r>
            <w:r>
              <w:rPr>
                <w:kern w:val="24"/>
                <w:sz w:val="24"/>
                <w:szCs w:val="24"/>
              </w:rPr>
              <w:t>с</w:t>
            </w:r>
            <w:r>
              <w:rPr>
                <w:kern w:val="24"/>
                <w:sz w:val="24"/>
                <w:szCs w:val="24"/>
              </w:rPr>
              <w:t>луг и условий проживания граждан</w:t>
            </w:r>
            <w:r w:rsidRPr="00B434D9">
              <w:rPr>
                <w:kern w:val="2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E60E3B">
              <w:rPr>
                <w:kern w:val="24"/>
                <w:sz w:val="24"/>
                <w:szCs w:val="24"/>
              </w:rPr>
              <w:t>Тверской области</w:t>
            </w:r>
            <w:r w:rsidRPr="00B434D9">
              <w:rPr>
                <w:kern w:val="24"/>
                <w:sz w:val="24"/>
                <w:szCs w:val="24"/>
              </w:rPr>
              <w:t>».</w:t>
            </w:r>
          </w:p>
          <w:p w:rsidR="00076EFF" w:rsidRPr="005713E3" w:rsidRDefault="00076EFF" w:rsidP="00CE71ED">
            <w:pPr>
              <w:rPr>
                <w:kern w:val="24"/>
                <w:sz w:val="24"/>
                <w:szCs w:val="24"/>
              </w:rPr>
            </w:pPr>
          </w:p>
        </w:tc>
      </w:tr>
      <w:tr w:rsidR="00076EFF" w:rsidRPr="00E90983" w:rsidTr="00CE71ED">
        <w:trPr>
          <w:cantSplit/>
          <w:trHeight w:val="240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 программы Ржевского муниципального округа Тверской области</w:t>
            </w:r>
          </w:p>
        </w:tc>
        <w:tc>
          <w:tcPr>
            <w:tcW w:w="7513" w:type="dxa"/>
          </w:tcPr>
          <w:p w:rsidR="00076EFF" w:rsidRPr="00127CF0" w:rsidRDefault="00076EFF" w:rsidP="00CE71ED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1</w:t>
            </w:r>
            <w:r w:rsidRPr="00127CF0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>Комплексное развитие систем коммунальной инфр</w:t>
            </w:r>
            <w:r>
              <w:rPr>
                <w:kern w:val="24"/>
                <w:sz w:val="24"/>
                <w:szCs w:val="24"/>
              </w:rPr>
              <w:t>а</w:t>
            </w:r>
            <w:r>
              <w:rPr>
                <w:kern w:val="24"/>
                <w:sz w:val="24"/>
                <w:szCs w:val="24"/>
              </w:rPr>
              <w:t xml:space="preserve">структуры </w:t>
            </w:r>
            <w:r>
              <w:rPr>
                <w:sz w:val="24"/>
                <w:szCs w:val="24"/>
              </w:rPr>
              <w:t xml:space="preserve">Ржевского муниципального округа </w:t>
            </w:r>
            <w:r w:rsidRPr="00127CF0">
              <w:rPr>
                <w:kern w:val="24"/>
                <w:sz w:val="24"/>
                <w:szCs w:val="24"/>
              </w:rPr>
              <w:t>Тверской области»</w:t>
            </w:r>
            <w:r>
              <w:rPr>
                <w:kern w:val="24"/>
                <w:sz w:val="24"/>
                <w:szCs w:val="24"/>
              </w:rPr>
              <w:t xml:space="preserve"> </w:t>
            </w:r>
            <w:r w:rsidRPr="00CA0DF5">
              <w:rPr>
                <w:kern w:val="24"/>
                <w:sz w:val="24"/>
                <w:szCs w:val="24"/>
              </w:rPr>
              <w:t>(далее — подпрограмма 1).</w:t>
            </w:r>
          </w:p>
          <w:p w:rsidR="00076EFF" w:rsidRPr="007101E3" w:rsidRDefault="00076EFF" w:rsidP="00CE71ED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127CF0">
              <w:rPr>
                <w:kern w:val="24"/>
                <w:sz w:val="24"/>
                <w:szCs w:val="24"/>
              </w:rPr>
              <w:t xml:space="preserve"> «</w:t>
            </w:r>
            <w:r>
              <w:rPr>
                <w:kern w:val="24"/>
                <w:sz w:val="24"/>
                <w:szCs w:val="24"/>
              </w:rPr>
              <w:t>Улучшение состояния объектов жилищного фонда и коммунальной инфраструктуры Ржевского муниципального округа Тве</w:t>
            </w:r>
            <w:r>
              <w:rPr>
                <w:kern w:val="24"/>
                <w:sz w:val="24"/>
                <w:szCs w:val="24"/>
              </w:rPr>
              <w:t>р</w:t>
            </w:r>
            <w:r>
              <w:rPr>
                <w:kern w:val="24"/>
                <w:sz w:val="24"/>
                <w:szCs w:val="24"/>
              </w:rPr>
              <w:t>ской области» (далее</w:t>
            </w:r>
            <w:proofErr w:type="gramStart"/>
            <w:r>
              <w:rPr>
                <w:kern w:val="24"/>
                <w:sz w:val="24"/>
                <w:szCs w:val="24"/>
              </w:rPr>
              <w:t xml:space="preserve"> –– </w:t>
            </w:r>
            <w:proofErr w:type="gramEnd"/>
            <w:r>
              <w:rPr>
                <w:kern w:val="24"/>
                <w:sz w:val="24"/>
                <w:szCs w:val="24"/>
              </w:rPr>
              <w:t>подпрограмма 2).</w:t>
            </w:r>
          </w:p>
          <w:p w:rsidR="00076EFF" w:rsidRPr="00E90983" w:rsidRDefault="00076EFF" w:rsidP="00CE71ED">
            <w:pPr>
              <w:rPr>
                <w:kern w:val="24"/>
                <w:sz w:val="24"/>
                <w:szCs w:val="24"/>
                <w:highlight w:val="yellow"/>
              </w:rPr>
            </w:pPr>
          </w:p>
        </w:tc>
      </w:tr>
      <w:tr w:rsidR="00076EFF" w:rsidRPr="00E90983" w:rsidTr="00CE71ED">
        <w:trPr>
          <w:cantSplit/>
          <w:trHeight w:val="240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513" w:type="dxa"/>
          </w:tcPr>
          <w:p w:rsidR="00076EFF" w:rsidRPr="00F34663" w:rsidRDefault="00076EFF" w:rsidP="00CE71ED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F34663">
              <w:rPr>
                <w:sz w:val="24"/>
                <w:szCs w:val="24"/>
              </w:rPr>
              <w:t>- снижение доли населения, обратившегося по вопросу некачес</w:t>
            </w:r>
            <w:r w:rsidRPr="00F34663">
              <w:rPr>
                <w:sz w:val="24"/>
                <w:szCs w:val="24"/>
              </w:rPr>
              <w:t>т</w:t>
            </w:r>
            <w:r w:rsidRPr="00F34663">
              <w:rPr>
                <w:sz w:val="24"/>
                <w:szCs w:val="24"/>
              </w:rPr>
              <w:t>венного предоставления жилищно-</w:t>
            </w:r>
            <w:r w:rsidR="00501F0F">
              <w:rPr>
                <w:sz w:val="24"/>
                <w:szCs w:val="24"/>
              </w:rPr>
              <w:t>коммунальных услуг с 18% в 2023 году до 16</w:t>
            </w:r>
            <w:r>
              <w:rPr>
                <w:sz w:val="24"/>
                <w:szCs w:val="24"/>
              </w:rPr>
              <w:t>% в 2028</w:t>
            </w:r>
            <w:r w:rsidRPr="00F34663">
              <w:rPr>
                <w:sz w:val="24"/>
                <w:szCs w:val="24"/>
              </w:rPr>
              <w:t xml:space="preserve"> году;</w:t>
            </w:r>
          </w:p>
          <w:p w:rsidR="00076EFF" w:rsidRDefault="00076EFF" w:rsidP="00CE71ED">
            <w:pPr>
              <w:widowControl w:val="0"/>
              <w:autoSpaceDE w:val="0"/>
              <w:autoSpaceDN w:val="0"/>
              <w:adjustRightInd w:val="0"/>
              <w:spacing w:before="120"/>
              <w:rPr>
                <w:sz w:val="24"/>
                <w:szCs w:val="24"/>
              </w:rPr>
            </w:pPr>
            <w:r w:rsidRPr="00F34663">
              <w:rPr>
                <w:sz w:val="24"/>
                <w:szCs w:val="24"/>
              </w:rPr>
              <w:t>-  увеличение доли  многоквартирных жилых домов, в которых одновременно предоставляются услуги теплоснабжения, горячего и холодного водоснабжения, и электрической энергии  с</w:t>
            </w:r>
            <w:r w:rsidR="00501F0F">
              <w:rPr>
                <w:sz w:val="24"/>
                <w:szCs w:val="24"/>
              </w:rPr>
              <w:t xml:space="preserve"> 86</w:t>
            </w:r>
            <w:r>
              <w:rPr>
                <w:sz w:val="24"/>
                <w:szCs w:val="24"/>
              </w:rPr>
              <w:t>% в 202</w:t>
            </w:r>
            <w:r w:rsidR="00CA40E7">
              <w:rPr>
                <w:sz w:val="24"/>
                <w:szCs w:val="24"/>
              </w:rPr>
              <w:t>3</w:t>
            </w:r>
            <w:r w:rsidR="00501F0F">
              <w:rPr>
                <w:sz w:val="24"/>
                <w:szCs w:val="24"/>
              </w:rPr>
              <w:t xml:space="preserve"> году до 91</w:t>
            </w:r>
            <w:r>
              <w:rPr>
                <w:sz w:val="24"/>
                <w:szCs w:val="24"/>
              </w:rPr>
              <w:t>% в 2028</w:t>
            </w:r>
            <w:r w:rsidRPr="00F34663">
              <w:rPr>
                <w:sz w:val="24"/>
                <w:szCs w:val="24"/>
              </w:rPr>
              <w:t xml:space="preserve"> году</w:t>
            </w:r>
            <w:r>
              <w:rPr>
                <w:sz w:val="24"/>
                <w:szCs w:val="24"/>
              </w:rPr>
              <w:t>.</w:t>
            </w:r>
          </w:p>
          <w:p w:rsidR="00076EFF" w:rsidRPr="00E90983" w:rsidRDefault="00076EFF" w:rsidP="00CE71ED">
            <w:pPr>
              <w:rPr>
                <w:b/>
                <w:kern w:val="24"/>
                <w:sz w:val="24"/>
                <w:szCs w:val="24"/>
                <w:highlight w:val="yellow"/>
              </w:rPr>
            </w:pPr>
          </w:p>
        </w:tc>
      </w:tr>
      <w:tr w:rsidR="00076EFF" w:rsidRPr="00E90983" w:rsidTr="00CE71ED">
        <w:trPr>
          <w:cantSplit/>
          <w:trHeight w:val="240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7513" w:type="dxa"/>
          </w:tcPr>
          <w:p w:rsidR="00076EFF" w:rsidRDefault="00076EFF" w:rsidP="00D41E9A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393F1E">
                <w:rPr>
                  <w:kern w:val="24"/>
                  <w:sz w:val="24"/>
                  <w:szCs w:val="24"/>
                </w:rPr>
                <w:t>2023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14 972,0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 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Default="00076EFF" w:rsidP="00D41E9A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14 972,0</w:t>
            </w:r>
            <w:r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076EFF" w:rsidRPr="00E01227" w:rsidRDefault="00076EFF" w:rsidP="00D41E9A">
            <w:pPr>
              <w:jc w:val="both"/>
              <w:rPr>
                <w:kern w:val="24"/>
                <w:sz w:val="16"/>
                <w:szCs w:val="16"/>
              </w:rPr>
            </w:pP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393F1E">
                <w:rPr>
                  <w:kern w:val="24"/>
                  <w:sz w:val="24"/>
                  <w:szCs w:val="24"/>
                </w:rPr>
                <w:t>2024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1 630,0</w:t>
            </w:r>
            <w:r w:rsidRPr="0073160D">
              <w:rPr>
                <w:b/>
                <w:kern w:val="24"/>
                <w:sz w:val="24"/>
                <w:szCs w:val="24"/>
              </w:rPr>
              <w:t xml:space="preserve">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1 630,0 тыс. рублей – за счет средств местного бюджета;</w:t>
            </w:r>
          </w:p>
          <w:p w:rsidR="00076EFF" w:rsidRPr="00E01227" w:rsidRDefault="00076EFF" w:rsidP="0073160D">
            <w:pPr>
              <w:jc w:val="both"/>
              <w:rPr>
                <w:kern w:val="24"/>
                <w:sz w:val="16"/>
                <w:szCs w:val="16"/>
              </w:rPr>
            </w:pP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393F1E">
                <w:rPr>
                  <w:kern w:val="24"/>
                  <w:sz w:val="24"/>
                  <w:szCs w:val="24"/>
                </w:rPr>
                <w:t>2025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130</w:t>
            </w:r>
            <w:r w:rsidRPr="0073160D">
              <w:rPr>
                <w:b/>
                <w:kern w:val="24"/>
                <w:sz w:val="24"/>
                <w:szCs w:val="24"/>
              </w:rPr>
              <w:t>,0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130,0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076EFF" w:rsidRPr="00E01227" w:rsidRDefault="00076EFF" w:rsidP="0073160D">
            <w:pPr>
              <w:jc w:val="both"/>
              <w:rPr>
                <w:kern w:val="24"/>
                <w:sz w:val="16"/>
                <w:szCs w:val="16"/>
              </w:rPr>
            </w:pP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393F1E">
                <w:rPr>
                  <w:kern w:val="24"/>
                  <w:sz w:val="24"/>
                  <w:szCs w:val="24"/>
                </w:rPr>
                <w:t>2026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130</w:t>
            </w:r>
            <w:r w:rsidRPr="0073160D">
              <w:rPr>
                <w:b/>
                <w:kern w:val="24"/>
                <w:sz w:val="24"/>
                <w:szCs w:val="24"/>
              </w:rPr>
              <w:t>,0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130,0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076EFF" w:rsidRPr="00E01227" w:rsidRDefault="00076EFF" w:rsidP="0073160D">
            <w:pPr>
              <w:jc w:val="both"/>
              <w:rPr>
                <w:kern w:val="24"/>
                <w:sz w:val="16"/>
                <w:szCs w:val="16"/>
              </w:rPr>
            </w:pP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393F1E">
                <w:rPr>
                  <w:kern w:val="24"/>
                  <w:sz w:val="24"/>
                  <w:szCs w:val="24"/>
                </w:rPr>
                <w:t>2027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130</w:t>
            </w:r>
            <w:r w:rsidRPr="0073160D">
              <w:rPr>
                <w:b/>
                <w:kern w:val="24"/>
                <w:sz w:val="24"/>
                <w:szCs w:val="24"/>
              </w:rPr>
              <w:t>,0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130,0 тыс. рублей – за счет средств местного бюджета;</w:t>
            </w:r>
            <w:r w:rsidRPr="00393F1E">
              <w:rPr>
                <w:kern w:val="24"/>
                <w:sz w:val="24"/>
                <w:szCs w:val="24"/>
              </w:rPr>
              <w:t xml:space="preserve"> </w:t>
            </w:r>
          </w:p>
          <w:p w:rsidR="00076EFF" w:rsidRPr="00E01227" w:rsidRDefault="00076EFF" w:rsidP="0073160D">
            <w:pPr>
              <w:jc w:val="both"/>
              <w:rPr>
                <w:kern w:val="24"/>
                <w:sz w:val="16"/>
                <w:szCs w:val="16"/>
              </w:rPr>
            </w:pPr>
          </w:p>
          <w:p w:rsidR="00076EFF" w:rsidRDefault="00076EFF" w:rsidP="00E01227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393F1E">
                <w:rPr>
                  <w:kern w:val="24"/>
                  <w:sz w:val="24"/>
                  <w:szCs w:val="24"/>
                </w:rPr>
                <w:t>2028 г</w:t>
              </w:r>
            </w:smartTag>
            <w:r w:rsidRPr="00393F1E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b/>
                <w:kern w:val="24"/>
                <w:sz w:val="24"/>
                <w:szCs w:val="24"/>
              </w:rPr>
              <w:t>130</w:t>
            </w:r>
            <w:r w:rsidRPr="0073160D">
              <w:rPr>
                <w:b/>
                <w:kern w:val="24"/>
                <w:sz w:val="24"/>
                <w:szCs w:val="24"/>
              </w:rPr>
              <w:t>,0  тыс. рублей</w:t>
            </w:r>
            <w:r>
              <w:rPr>
                <w:kern w:val="24"/>
                <w:sz w:val="24"/>
                <w:szCs w:val="24"/>
              </w:rPr>
              <w:t>, в том числе:</w:t>
            </w:r>
          </w:p>
          <w:p w:rsidR="00076EFF" w:rsidRPr="00C67EBE" w:rsidRDefault="00076EFF" w:rsidP="00E01227">
            <w:pPr>
              <w:widowControl w:val="0"/>
              <w:autoSpaceDE w:val="0"/>
              <w:autoSpaceDN w:val="0"/>
              <w:adjustRightInd w:val="0"/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130,0 тыс. рублей – за счет средств местного бюджета.</w:t>
            </w:r>
            <w:r w:rsidRPr="000806F1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076EFF" w:rsidRPr="00E90983" w:rsidTr="00CE71ED">
        <w:trPr>
          <w:cantSplit/>
          <w:trHeight w:val="529"/>
        </w:trPr>
        <w:tc>
          <w:tcPr>
            <w:tcW w:w="2905" w:type="dxa"/>
          </w:tcPr>
          <w:p w:rsidR="00076EFF" w:rsidRPr="00C614A0" w:rsidRDefault="00076EFF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Плановые о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бъемы финансирования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 по годам </w:t>
            </w:r>
            <w:r w:rsidRPr="00C614A0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 обеспечивающей подпрограммы</w:t>
            </w:r>
          </w:p>
        </w:tc>
        <w:tc>
          <w:tcPr>
            <w:tcW w:w="7513" w:type="dxa"/>
          </w:tcPr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1, в том числе: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13342,0 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0,0 тыс. рублей;</w:t>
            </w:r>
          </w:p>
          <w:p w:rsidR="00076EFF" w:rsidRPr="0073160D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2025 год – 0,0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076EFF" w:rsidRPr="0073160D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2026 год </w:t>
            </w:r>
            <w:r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 </w:t>
            </w:r>
            <w:r w:rsidRPr="0073160D">
              <w:rPr>
                <w:sz w:val="24"/>
                <w:szCs w:val="24"/>
              </w:rPr>
              <w:t xml:space="preserve"> тыс. рублей;</w:t>
            </w:r>
          </w:p>
          <w:p w:rsidR="00076EFF" w:rsidRPr="0073160D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2027 год </w:t>
            </w:r>
            <w:r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 </w:t>
            </w:r>
            <w:r w:rsidRPr="0073160D">
              <w:rPr>
                <w:sz w:val="24"/>
                <w:szCs w:val="24"/>
              </w:rPr>
              <w:t>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3160D">
              <w:rPr>
                <w:sz w:val="24"/>
                <w:szCs w:val="24"/>
              </w:rPr>
              <w:t xml:space="preserve">2028 год </w:t>
            </w:r>
            <w:r>
              <w:rPr>
                <w:sz w:val="24"/>
                <w:szCs w:val="24"/>
              </w:rPr>
              <w:t>–</w:t>
            </w:r>
            <w:r w:rsidRPr="0073160D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0,0 </w:t>
            </w:r>
            <w:r w:rsidRPr="0073160D">
              <w:rPr>
                <w:sz w:val="24"/>
                <w:szCs w:val="24"/>
              </w:rPr>
              <w:t>тыс</w:t>
            </w:r>
            <w:r>
              <w:rPr>
                <w:sz w:val="24"/>
                <w:szCs w:val="24"/>
              </w:rPr>
              <w:t>. рублей.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Подпрограмма 2, в том числе: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 год – 1630,0 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2024 год – 1630,0 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2025 год – 130,0 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2026 год – 130,0 тыс. рублей;</w:t>
            </w:r>
          </w:p>
          <w:p w:rsidR="00076EFF" w:rsidRDefault="00076EFF" w:rsidP="00D41E9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2027 год – 130,0 тыс. рублей;</w:t>
            </w:r>
          </w:p>
          <w:p w:rsidR="00076EFF" w:rsidRPr="000806F1" w:rsidRDefault="00076EFF" w:rsidP="0073160D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sz w:val="24"/>
                <w:szCs w:val="24"/>
              </w:rPr>
              <w:t>2028 год – 130,0 тыс. рублей.</w:t>
            </w:r>
          </w:p>
        </w:tc>
      </w:tr>
    </w:tbl>
    <w:p w:rsidR="006B47C0" w:rsidRDefault="006B47C0" w:rsidP="00CD4844">
      <w:pPr>
        <w:jc w:val="right"/>
        <w:rPr>
          <w:sz w:val="24"/>
          <w:szCs w:val="24"/>
        </w:rPr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1</w:t>
      </w:r>
      <w:r w:rsidRPr="00D41E9A">
        <w:rPr>
          <w:b/>
          <w:sz w:val="24"/>
          <w:szCs w:val="24"/>
        </w:rPr>
        <w:t xml:space="preserve"> муниципальной программы 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FD57C7" w:rsidRDefault="00D41E9A" w:rsidP="00D41E9A">
      <w:pPr>
        <w:autoSpaceDE w:val="0"/>
        <w:autoSpaceDN w:val="0"/>
        <w:adjustRightInd w:val="0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1"/>
        <w:gridCol w:w="7534"/>
      </w:tblGrid>
      <w:tr w:rsidR="00D41E9A" w:rsidRPr="00FD57C7" w:rsidTr="007C627B">
        <w:trPr>
          <w:cantSplit/>
          <w:trHeight w:val="240"/>
        </w:trPr>
        <w:tc>
          <w:tcPr>
            <w:tcW w:w="2905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7796" w:type="dxa"/>
          </w:tcPr>
          <w:p w:rsidR="00D41E9A" w:rsidRPr="00E22A06" w:rsidRDefault="00E22A06" w:rsidP="007C627B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22A06">
              <w:rPr>
                <w:rFonts w:ascii="Times New Roman" w:hAnsi="Times New Roman" w:cs="Times New Roman"/>
                <w:kern w:val="24"/>
                <w:sz w:val="24"/>
                <w:szCs w:val="24"/>
              </w:rPr>
              <w:t xml:space="preserve">«Комплексное развитие систем коммунальной инфраструктуры </w:t>
            </w:r>
            <w:r w:rsidRPr="00E22A06"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  <w:r w:rsidRPr="00E22A06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Тверской области»</w:t>
            </w:r>
          </w:p>
        </w:tc>
      </w:tr>
      <w:tr w:rsidR="00D41E9A" w:rsidRPr="00FD57C7" w:rsidTr="007C627B">
        <w:trPr>
          <w:cantSplit/>
          <w:trHeight w:val="360"/>
        </w:trPr>
        <w:tc>
          <w:tcPr>
            <w:tcW w:w="2905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796" w:type="dxa"/>
          </w:tcPr>
          <w:p w:rsidR="00D41E9A" w:rsidRDefault="00F250EB" w:rsidP="007C627B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E22A06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надежности функционирования объектов коммунальной инфраструктуры </w:t>
            </w:r>
            <w:r w:rsidR="00A44727">
              <w:rPr>
                <w:rFonts w:ascii="Times New Roman" w:hAnsi="Times New Roman" w:cs="Times New Roman"/>
                <w:sz w:val="24"/>
                <w:szCs w:val="24"/>
              </w:rPr>
              <w:t xml:space="preserve">на территории </w:t>
            </w:r>
            <w:r w:rsidRPr="00F250EB">
              <w:rPr>
                <w:rFonts w:ascii="Times New Roman" w:hAnsi="Times New Roman" w:cs="Times New Roman"/>
                <w:sz w:val="24"/>
                <w:szCs w:val="24"/>
              </w:rPr>
              <w:t>Ржевского муницип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ального округа Тверской области» (далее </w:t>
            </w:r>
            <w:r w:rsidR="007C627B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0613AA" w:rsidRDefault="00A44727" w:rsidP="007C627B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>адача  2 «</w:t>
            </w:r>
            <w:r w:rsidR="0033476D">
              <w:rPr>
                <w:rFonts w:ascii="Times New Roman" w:hAnsi="Times New Roman" w:cs="Times New Roman"/>
                <w:sz w:val="24"/>
                <w:szCs w:val="24"/>
              </w:rPr>
              <w:t>Оптимизация функционирования системы теплоснабжения на территории</w:t>
            </w:r>
            <w:r w:rsidR="00F250EB" w:rsidRPr="00F250EB"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 Тверской области»</w:t>
            </w:r>
            <w:r w:rsidR="00F250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250EB" w:rsidRPr="00FB46FF" w:rsidRDefault="00F250EB" w:rsidP="007C627B">
            <w:pPr>
              <w:pStyle w:val="ConsPlusCell"/>
              <w:widowControl/>
              <w:tabs>
                <w:tab w:val="left" w:pos="413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7C627B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447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1)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E9A" w:rsidRPr="00FD57C7" w:rsidTr="007C627B">
        <w:trPr>
          <w:cantSplit/>
          <w:trHeight w:val="529"/>
        </w:trPr>
        <w:tc>
          <w:tcPr>
            <w:tcW w:w="2905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33476D" w:rsidRPr="0033476D" w:rsidRDefault="005D3C7D" w:rsidP="007C627B">
            <w:pPr>
              <w:pStyle w:val="ConsPlusCell"/>
              <w:numPr>
                <w:ilvl w:val="0"/>
                <w:numId w:val="33"/>
              </w:numPr>
              <w:tabs>
                <w:tab w:val="left" w:pos="4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5D3C7D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824288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D3C7D">
              <w:rPr>
                <w:rFonts w:ascii="Times New Roman" w:hAnsi="Times New Roman" w:cs="Times New Roman"/>
                <w:sz w:val="24"/>
                <w:szCs w:val="24"/>
              </w:rPr>
              <w:t xml:space="preserve"> аварийных ситуаций на объектах коммунального комплекса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 xml:space="preserve">с 18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1311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 xml:space="preserve"> в 2023 году до 16</w:t>
            </w:r>
            <w:r w:rsidR="0033476D" w:rsidRPr="00334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</w:t>
            </w:r>
            <w:r w:rsidR="001311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3476D" w:rsidRPr="0033476D">
              <w:rPr>
                <w:rFonts w:ascii="Times New Roman" w:hAnsi="Times New Roman" w:cs="Times New Roman"/>
                <w:sz w:val="24"/>
                <w:szCs w:val="24"/>
              </w:rPr>
              <w:t xml:space="preserve"> в 2028 году;</w:t>
            </w:r>
          </w:p>
          <w:p w:rsidR="00E5585A" w:rsidRPr="00691AFD" w:rsidRDefault="0033476D" w:rsidP="007C627B">
            <w:pPr>
              <w:pStyle w:val="ConsPlusCell"/>
              <w:widowControl/>
              <w:numPr>
                <w:ilvl w:val="0"/>
                <w:numId w:val="33"/>
              </w:numPr>
              <w:tabs>
                <w:tab w:val="left" w:pos="413"/>
              </w:tabs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347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F2DF4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131173">
              <w:rPr>
                <w:rFonts w:ascii="Times New Roman" w:hAnsi="Times New Roman" w:cs="Times New Roman"/>
                <w:sz w:val="24"/>
                <w:szCs w:val="24"/>
              </w:rPr>
              <w:t xml:space="preserve">доли </w:t>
            </w:r>
            <w:r w:rsidR="007F2DF4" w:rsidRPr="007F2DF4">
              <w:rPr>
                <w:rFonts w:ascii="Times New Roman" w:hAnsi="Times New Roman" w:cs="Times New Roman"/>
                <w:sz w:val="24"/>
                <w:szCs w:val="24"/>
              </w:rPr>
              <w:t xml:space="preserve">обратившегося населения по вопросу предоставления услуги теплоснабжения ненадлежащего качества от общей </w:t>
            </w:r>
            <w:proofErr w:type="gramStart"/>
            <w:r w:rsidR="007F2DF4" w:rsidRPr="007F2DF4">
              <w:rPr>
                <w:rFonts w:ascii="Times New Roman" w:hAnsi="Times New Roman" w:cs="Times New Roman"/>
                <w:sz w:val="24"/>
                <w:szCs w:val="24"/>
              </w:rPr>
              <w:t>доли</w:t>
            </w:r>
            <w:proofErr w:type="gramEnd"/>
            <w:r w:rsidR="007F2DF4" w:rsidRPr="007F2DF4">
              <w:rPr>
                <w:rFonts w:ascii="Times New Roman" w:hAnsi="Times New Roman" w:cs="Times New Roman"/>
                <w:sz w:val="24"/>
                <w:szCs w:val="24"/>
              </w:rPr>
              <w:t xml:space="preserve"> обратившихся по вопросу некачественного пред</w:t>
            </w:r>
            <w:r w:rsidR="007C627B">
              <w:rPr>
                <w:rFonts w:ascii="Times New Roman" w:hAnsi="Times New Roman" w:cs="Times New Roman"/>
                <w:sz w:val="24"/>
                <w:szCs w:val="24"/>
              </w:rPr>
              <w:t>оставления жилищно-коммунальных</w:t>
            </w:r>
            <w:r w:rsidR="007F2DF4" w:rsidRPr="007F2DF4">
              <w:rPr>
                <w:rFonts w:ascii="Times New Roman" w:hAnsi="Times New Roman" w:cs="Times New Roman"/>
                <w:sz w:val="24"/>
                <w:szCs w:val="24"/>
              </w:rPr>
              <w:t xml:space="preserve"> услуг</w:t>
            </w:r>
            <w:r w:rsidR="007F2DF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7F2DF4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>% в 202</w:t>
            </w:r>
            <w:r w:rsidR="007F2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 xml:space="preserve"> году до </w:t>
            </w:r>
            <w:r w:rsidR="007F2DF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33476D">
              <w:rPr>
                <w:rFonts w:ascii="Times New Roman" w:hAnsi="Times New Roman" w:cs="Times New Roman"/>
                <w:sz w:val="24"/>
                <w:szCs w:val="24"/>
              </w:rPr>
              <w:t>% в 2028 году</w:t>
            </w:r>
            <w:r w:rsidR="00EA50B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E9A" w:rsidRPr="00FD57C7" w:rsidTr="007C627B">
        <w:trPr>
          <w:cantSplit/>
          <w:trHeight w:val="529"/>
        </w:trPr>
        <w:tc>
          <w:tcPr>
            <w:tcW w:w="2905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1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13 342,0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A72E4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13 342,0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A72E4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>,0</w:t>
            </w:r>
            <w:r w:rsidR="007471A9"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A72E4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 xml:space="preserve">,0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A72E4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 xml:space="preserve">,0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A72E46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 xml:space="preserve">,0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E5585A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b/>
                <w:kern w:val="24"/>
                <w:sz w:val="24"/>
                <w:szCs w:val="24"/>
              </w:rPr>
              <w:t>0</w:t>
            </w:r>
            <w:r w:rsidR="009574CA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D41E9A" w:rsidRPr="000842B9" w:rsidRDefault="00A72E46" w:rsidP="007471A9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 xml:space="preserve">,0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бюджета.</w:t>
            </w:r>
            <w:r w:rsidR="007471A9" w:rsidRPr="00393F1E">
              <w:rPr>
                <w:kern w:val="24"/>
                <w:sz w:val="24"/>
                <w:szCs w:val="24"/>
              </w:rPr>
              <w:t xml:space="preserve"> </w:t>
            </w:r>
          </w:p>
        </w:tc>
      </w:tr>
      <w:tr w:rsidR="00D41E9A" w:rsidRPr="00FD57C7" w:rsidTr="007C627B">
        <w:trPr>
          <w:cantSplit/>
          <w:trHeight w:val="689"/>
        </w:trPr>
        <w:tc>
          <w:tcPr>
            <w:tcW w:w="2905" w:type="dxa"/>
          </w:tcPr>
          <w:p w:rsidR="00D41E9A" w:rsidRPr="00136440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E5585A" w:rsidRDefault="00561FCE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 подпрограммы 1</w:t>
            </w:r>
            <w:r w:rsidR="00E5585A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13 342,0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>,0</w:t>
            </w:r>
            <w:r w:rsidR="009574CA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>,0</w:t>
            </w:r>
            <w:r w:rsidR="009574CA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>,0</w:t>
            </w:r>
            <w:r w:rsidR="009574CA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A72E46">
              <w:rPr>
                <w:kern w:val="24"/>
                <w:sz w:val="24"/>
                <w:szCs w:val="24"/>
              </w:rPr>
              <w:t>0</w:t>
            </w:r>
            <w:r w:rsidR="009574CA">
              <w:rPr>
                <w:kern w:val="24"/>
                <w:sz w:val="24"/>
                <w:szCs w:val="24"/>
              </w:rPr>
              <w:t>,0</w:t>
            </w:r>
            <w:r w:rsidR="009574CA" w:rsidRPr="00E5585A">
              <w:rPr>
                <w:kern w:val="24"/>
                <w:sz w:val="24"/>
                <w:szCs w:val="24"/>
              </w:rPr>
              <w:t xml:space="preserve"> 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561FCE" w:rsidRPr="00561FCE" w:rsidRDefault="00561FCE" w:rsidP="00561FCE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>Задача 2 подпрограммы 1, в том числе:</w:t>
            </w:r>
          </w:p>
          <w:p w:rsidR="00E5585A" w:rsidRPr="00561FCE" w:rsidRDefault="00E5585A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2023 год </w:t>
            </w:r>
            <w:r w:rsidR="00561FCE" w:rsidRPr="00561FCE">
              <w:rPr>
                <w:sz w:val="24"/>
                <w:szCs w:val="24"/>
              </w:rPr>
              <w:t>–</w:t>
            </w:r>
            <w:r w:rsidRPr="00561FCE">
              <w:rPr>
                <w:sz w:val="24"/>
                <w:szCs w:val="24"/>
              </w:rPr>
              <w:t xml:space="preserve"> </w:t>
            </w:r>
            <w:r w:rsidR="00A72E46">
              <w:rPr>
                <w:sz w:val="24"/>
                <w:szCs w:val="24"/>
              </w:rPr>
              <w:t>0</w:t>
            </w:r>
            <w:r w:rsidR="009574CA">
              <w:rPr>
                <w:sz w:val="24"/>
                <w:szCs w:val="24"/>
              </w:rPr>
              <w:t>,0</w:t>
            </w:r>
            <w:r w:rsidRPr="00561FCE"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 w:rsidRPr="00561FCE">
              <w:rPr>
                <w:sz w:val="24"/>
                <w:szCs w:val="24"/>
              </w:rPr>
              <w:t>;</w:t>
            </w:r>
          </w:p>
          <w:p w:rsidR="00E5585A" w:rsidRPr="00561FCE" w:rsidRDefault="00E5585A" w:rsidP="00E5585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2024 год </w:t>
            </w:r>
            <w:r w:rsidR="00561FCE" w:rsidRPr="00561FCE">
              <w:rPr>
                <w:sz w:val="24"/>
                <w:szCs w:val="24"/>
              </w:rPr>
              <w:t>–</w:t>
            </w:r>
            <w:r w:rsidR="00A72E46">
              <w:rPr>
                <w:sz w:val="24"/>
                <w:szCs w:val="24"/>
              </w:rPr>
              <w:t xml:space="preserve"> </w:t>
            </w:r>
            <w:r w:rsidR="009574CA">
              <w:rPr>
                <w:sz w:val="24"/>
                <w:szCs w:val="24"/>
              </w:rPr>
              <w:t>0,0</w:t>
            </w:r>
            <w:r w:rsidRPr="00561FCE">
              <w:rPr>
                <w:sz w:val="24"/>
                <w:szCs w:val="24"/>
              </w:rPr>
              <w:t xml:space="preserve"> тыс. </w:t>
            </w:r>
            <w:r w:rsidR="00393F1E">
              <w:rPr>
                <w:sz w:val="24"/>
                <w:szCs w:val="24"/>
              </w:rPr>
              <w:t>рублей</w:t>
            </w:r>
            <w:r w:rsidRPr="00561FCE">
              <w:rPr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9574CA">
              <w:rPr>
                <w:sz w:val="24"/>
                <w:szCs w:val="24"/>
              </w:rPr>
              <w:t>0,0</w:t>
            </w:r>
            <w:r w:rsidR="009574CA" w:rsidRPr="00561FCE">
              <w:rPr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>
              <w:rPr>
                <w:kern w:val="24"/>
                <w:sz w:val="24"/>
                <w:szCs w:val="24"/>
              </w:rPr>
              <w:t>рублей;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рублей;</w:t>
            </w:r>
          </w:p>
          <w:p w:rsidR="00D41E9A" w:rsidRPr="00A72E46" w:rsidRDefault="00393F1E" w:rsidP="00A72E46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рублей.</w:t>
            </w:r>
          </w:p>
        </w:tc>
      </w:tr>
    </w:tbl>
    <w:p w:rsidR="00D41E9A" w:rsidRPr="00FD57C7" w:rsidRDefault="00D41E9A" w:rsidP="00D41E9A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D41E9A" w:rsidRPr="00D41E9A" w:rsidRDefault="00D41E9A" w:rsidP="00D41E9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D41E9A" w:rsidRPr="00D41E9A" w:rsidRDefault="00D41E9A" w:rsidP="00971C9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2</w:t>
      </w:r>
      <w:r w:rsidRPr="00D41E9A">
        <w:rPr>
          <w:b/>
          <w:sz w:val="24"/>
          <w:szCs w:val="24"/>
        </w:rPr>
        <w:t xml:space="preserve"> муниципальной программы</w:t>
      </w:r>
    </w:p>
    <w:p w:rsidR="00D41E9A" w:rsidRPr="00D41E9A" w:rsidRDefault="00D41E9A" w:rsidP="00971C9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D41E9A" w:rsidRPr="008D36A6" w:rsidRDefault="00D41E9A" w:rsidP="00D41E9A">
      <w:pPr>
        <w:autoSpaceDE w:val="0"/>
        <w:autoSpaceDN w:val="0"/>
        <w:adjustRightInd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709"/>
        <w:gridCol w:w="7636"/>
      </w:tblGrid>
      <w:tr w:rsidR="00D41E9A" w:rsidRPr="00FD57C7" w:rsidTr="007C627B">
        <w:trPr>
          <w:cantSplit/>
          <w:trHeight w:val="240"/>
        </w:trPr>
        <w:tc>
          <w:tcPr>
            <w:tcW w:w="2764" w:type="dxa"/>
          </w:tcPr>
          <w:p w:rsidR="00D41E9A" w:rsidRPr="008D36A6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8D36A6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</w:tc>
        <w:tc>
          <w:tcPr>
            <w:tcW w:w="7796" w:type="dxa"/>
          </w:tcPr>
          <w:p w:rsidR="00D41E9A" w:rsidRPr="00D41E9A" w:rsidRDefault="00D41E9A" w:rsidP="00275E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«</w:t>
            </w:r>
            <w:r w:rsidR="00282735">
              <w:rPr>
                <w:rFonts w:ascii="Times New Roman" w:hAnsi="Times New Roman" w:cs="Times New Roman"/>
                <w:kern w:val="24"/>
                <w:sz w:val="24"/>
                <w:szCs w:val="24"/>
              </w:rPr>
              <w:t>Улучшение состояния объектов жилищного фонда и коммунальной инфраструктуры Ржевского муниципального округа Тверской области</w:t>
            </w:r>
            <w:r w:rsidRPr="00D41E9A">
              <w:rPr>
                <w:rFonts w:ascii="Times New Roman" w:hAnsi="Times New Roman" w:cs="Times New Roman"/>
                <w:kern w:val="24"/>
                <w:sz w:val="24"/>
                <w:szCs w:val="24"/>
              </w:rPr>
              <w:t>»</w:t>
            </w:r>
          </w:p>
        </w:tc>
      </w:tr>
      <w:tr w:rsidR="00D41E9A" w:rsidRPr="00FD57C7" w:rsidTr="007C627B">
        <w:trPr>
          <w:cantSplit/>
          <w:trHeight w:val="360"/>
        </w:trPr>
        <w:tc>
          <w:tcPr>
            <w:tcW w:w="2764" w:type="dxa"/>
          </w:tcPr>
          <w:p w:rsidR="00D41E9A" w:rsidRPr="00FB46FF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FB46FF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796" w:type="dxa"/>
          </w:tcPr>
          <w:p w:rsidR="00D41E9A" w:rsidRDefault="00971C93" w:rsidP="00275E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A64413">
              <w:rPr>
                <w:rFonts w:ascii="Times New Roman" w:hAnsi="Times New Roman" w:cs="Times New Roman"/>
                <w:sz w:val="24"/>
                <w:szCs w:val="24"/>
              </w:rPr>
              <w:t xml:space="preserve">Удовлетворение </w:t>
            </w:r>
            <w:r w:rsidR="00B01DBE">
              <w:rPr>
                <w:rFonts w:ascii="Times New Roman" w:hAnsi="Times New Roman" w:cs="Times New Roman"/>
                <w:sz w:val="24"/>
                <w:szCs w:val="24"/>
              </w:rPr>
              <w:t xml:space="preserve">потребностей </w:t>
            </w:r>
            <w:r w:rsidR="00A64413">
              <w:rPr>
                <w:rFonts w:ascii="Times New Roman" w:hAnsi="Times New Roman" w:cs="Times New Roman"/>
                <w:sz w:val="24"/>
                <w:szCs w:val="24"/>
              </w:rPr>
              <w:t>жителей многоквартирных</w:t>
            </w:r>
            <w:r w:rsidR="00A72E46">
              <w:rPr>
                <w:rFonts w:ascii="Times New Roman" w:hAnsi="Times New Roman" w:cs="Times New Roman"/>
                <w:sz w:val="24"/>
                <w:szCs w:val="24"/>
              </w:rPr>
              <w:t xml:space="preserve"> домов</w:t>
            </w:r>
            <w:r w:rsidRPr="00971C9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(далее 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2);</w:t>
            </w:r>
          </w:p>
          <w:p w:rsidR="00971C93" w:rsidRPr="00FB46FF" w:rsidRDefault="00B01DBE" w:rsidP="00275E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71C93" w:rsidRPr="00971C93">
              <w:rPr>
                <w:rFonts w:ascii="Times New Roman" w:hAnsi="Times New Roman" w:cs="Times New Roman"/>
                <w:sz w:val="24"/>
                <w:szCs w:val="24"/>
              </w:rPr>
              <w:t>ада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>ча 2 «</w:t>
            </w:r>
            <w:r w:rsidR="00A64413">
              <w:rPr>
                <w:rFonts w:ascii="Times New Roman" w:hAnsi="Times New Roman" w:cs="Times New Roman"/>
                <w:sz w:val="24"/>
                <w:szCs w:val="24"/>
              </w:rPr>
              <w:t>Ликвидация аварийного жилищного фонда на территории Ржевского муниципального округа Тверской области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71C93">
              <w:rPr>
                <w:rFonts w:ascii="Times New Roman" w:hAnsi="Times New Roman" w:cs="Times New Roman"/>
                <w:sz w:val="24"/>
                <w:szCs w:val="24"/>
              </w:rPr>
              <w:t xml:space="preserve"> (далее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="00971C93">
              <w:rPr>
                <w:rFonts w:ascii="Times New Roman" w:hAnsi="Times New Roman" w:cs="Times New Roman"/>
                <w:sz w:val="24"/>
                <w:szCs w:val="24"/>
              </w:rPr>
              <w:t xml:space="preserve"> Задача 2 подпрограммы 2)</w:t>
            </w:r>
            <w:r w:rsidR="007F033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41E9A" w:rsidRPr="00FD57C7" w:rsidTr="007C627B">
        <w:trPr>
          <w:cantSplit/>
          <w:trHeight w:val="529"/>
        </w:trPr>
        <w:tc>
          <w:tcPr>
            <w:tcW w:w="2764" w:type="dxa"/>
          </w:tcPr>
          <w:p w:rsidR="00D41E9A" w:rsidRPr="000842B9" w:rsidRDefault="00D41E9A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реализации подпрограммы 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796" w:type="dxa"/>
          </w:tcPr>
          <w:p w:rsidR="00647C99" w:rsidRPr="00B973DD" w:rsidRDefault="00581501" w:rsidP="00275E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="00A64413">
              <w:rPr>
                <w:sz w:val="24"/>
                <w:szCs w:val="24"/>
              </w:rPr>
              <w:t xml:space="preserve"> </w:t>
            </w:r>
            <w:r w:rsidR="00B973DD" w:rsidRPr="00B973DD">
              <w:rPr>
                <w:rFonts w:ascii="Times New Roman" w:hAnsi="Times New Roman" w:cs="Times New Roman"/>
                <w:sz w:val="24"/>
                <w:szCs w:val="24"/>
              </w:rPr>
              <w:t xml:space="preserve">снижение </w:t>
            </w:r>
            <w:r w:rsidR="00B973D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47C99" w:rsidRPr="00B973DD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973DD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47C99" w:rsidRPr="00B973DD">
              <w:rPr>
                <w:rFonts w:ascii="Times New Roman" w:hAnsi="Times New Roman" w:cs="Times New Roman"/>
                <w:sz w:val="24"/>
                <w:szCs w:val="24"/>
              </w:rPr>
              <w:t xml:space="preserve"> обращений граждан, неудовлетворенных условиями проживания в многоквартирных домах на территории Ржевского муниципального округа Тверской области</w:t>
            </w:r>
            <w:r w:rsidR="00B973DD">
              <w:rPr>
                <w:rFonts w:ascii="Times New Roman" w:hAnsi="Times New Roman" w:cs="Times New Roman"/>
                <w:sz w:val="24"/>
                <w:szCs w:val="24"/>
              </w:rPr>
              <w:t xml:space="preserve"> с 4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>% в 2023 году до 3</w:t>
            </w:r>
            <w:r w:rsidR="00B973DD" w:rsidRPr="00B973DD">
              <w:rPr>
                <w:rFonts w:ascii="Times New Roman" w:hAnsi="Times New Roman" w:cs="Times New Roman"/>
                <w:sz w:val="24"/>
                <w:szCs w:val="24"/>
              </w:rPr>
              <w:t>% в 2028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64413" w:rsidRPr="00691AFD" w:rsidRDefault="00581501" w:rsidP="00275E4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B84C07">
              <w:rPr>
                <w:rFonts w:ascii="Times New Roman" w:hAnsi="Times New Roman" w:cs="Times New Roman"/>
                <w:sz w:val="24"/>
                <w:szCs w:val="24"/>
              </w:rPr>
              <w:t>снижение к</w:t>
            </w:r>
            <w:r w:rsidRPr="00581501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 w:rsidR="00B84C0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581501">
              <w:rPr>
                <w:rFonts w:ascii="Times New Roman" w:hAnsi="Times New Roman" w:cs="Times New Roman"/>
                <w:sz w:val="24"/>
                <w:szCs w:val="24"/>
              </w:rPr>
              <w:t xml:space="preserve"> выявленных аварийных многоквартирных домов Ржевского муниципального округа Тверской области</w:t>
            </w:r>
            <w:r w:rsidR="00B84C0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8150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C07" w:rsidRPr="00B84C07">
              <w:rPr>
                <w:rFonts w:ascii="Times New Roman" w:hAnsi="Times New Roman" w:cs="Times New Roman"/>
                <w:sz w:val="24"/>
                <w:szCs w:val="24"/>
              </w:rPr>
              <w:t xml:space="preserve">с 4 </w:t>
            </w:r>
            <w:r w:rsidR="00B84C07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  <w:r w:rsidR="00B84C07" w:rsidRPr="00B84C07">
              <w:rPr>
                <w:rFonts w:ascii="Times New Roman" w:hAnsi="Times New Roman" w:cs="Times New Roman"/>
                <w:sz w:val="24"/>
                <w:szCs w:val="24"/>
              </w:rPr>
              <w:t xml:space="preserve"> в 2023 году до </w:t>
            </w:r>
            <w:r w:rsidR="00B84C07">
              <w:rPr>
                <w:rFonts w:ascii="Times New Roman" w:hAnsi="Times New Roman" w:cs="Times New Roman"/>
                <w:sz w:val="24"/>
                <w:szCs w:val="24"/>
              </w:rPr>
              <w:t>0 ед.</w:t>
            </w:r>
            <w:r w:rsidR="00B84C07" w:rsidRPr="00B84C07">
              <w:rPr>
                <w:rFonts w:ascii="Times New Roman" w:hAnsi="Times New Roman" w:cs="Times New Roman"/>
                <w:sz w:val="24"/>
                <w:szCs w:val="24"/>
              </w:rPr>
              <w:t xml:space="preserve"> в 2028 году</w:t>
            </w:r>
            <w:r w:rsidR="00275E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71C93" w:rsidRPr="00FD57C7" w:rsidTr="007C627B">
        <w:trPr>
          <w:cantSplit/>
          <w:trHeight w:val="529"/>
        </w:trPr>
        <w:tc>
          <w:tcPr>
            <w:tcW w:w="2764" w:type="dxa"/>
          </w:tcPr>
          <w:p w:rsidR="00971C93" w:rsidRPr="000842B9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842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>ы 2</w:t>
            </w:r>
            <w:r w:rsidRPr="000842B9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b/>
                <w:kern w:val="24"/>
                <w:sz w:val="24"/>
                <w:szCs w:val="24"/>
              </w:rPr>
              <w:t>1 630,0</w:t>
            </w:r>
            <w:r w:rsidR="00E42942">
              <w:rPr>
                <w:b/>
                <w:kern w:val="24"/>
                <w:sz w:val="24"/>
                <w:szCs w:val="24"/>
              </w:rPr>
              <w:t xml:space="preserve">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7F0337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1 630,0</w:t>
            </w:r>
            <w:r w:rsidR="007471A9">
              <w:rPr>
                <w:kern w:val="24"/>
                <w:sz w:val="24"/>
                <w:szCs w:val="24"/>
              </w:rPr>
              <w:t xml:space="preserve"> </w:t>
            </w:r>
            <w:r w:rsidR="007471A9" w:rsidRPr="0073160D">
              <w:rPr>
                <w:kern w:val="24"/>
                <w:sz w:val="24"/>
                <w:szCs w:val="24"/>
              </w:rPr>
              <w:t>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b/>
                <w:kern w:val="24"/>
                <w:sz w:val="24"/>
                <w:szCs w:val="24"/>
              </w:rPr>
              <w:t xml:space="preserve">1 630,0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7F0337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1 630</w:t>
            </w:r>
            <w:r w:rsidR="00E42942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b/>
                <w:kern w:val="24"/>
                <w:sz w:val="24"/>
                <w:szCs w:val="24"/>
              </w:rPr>
              <w:t>130</w:t>
            </w:r>
            <w:r w:rsidR="00E42942">
              <w:rPr>
                <w:b/>
                <w:kern w:val="24"/>
                <w:sz w:val="24"/>
                <w:szCs w:val="24"/>
              </w:rPr>
              <w:t xml:space="preserve">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7F0337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130</w:t>
            </w:r>
            <w:r w:rsidR="00E42942">
              <w:rPr>
                <w:kern w:val="24"/>
                <w:sz w:val="24"/>
                <w:szCs w:val="24"/>
              </w:rPr>
              <w:t>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 w:rsidRPr="007F0337">
              <w:rPr>
                <w:b/>
                <w:kern w:val="24"/>
                <w:sz w:val="24"/>
                <w:szCs w:val="24"/>
              </w:rPr>
              <w:t>13</w:t>
            </w:r>
            <w:r w:rsidR="00E42942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7F0337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</w:t>
            </w:r>
            <w:r w:rsidR="00E42942">
              <w:rPr>
                <w:kern w:val="24"/>
                <w:sz w:val="24"/>
                <w:szCs w:val="24"/>
              </w:rPr>
              <w:t>0,0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 w:rsidRPr="007F0337">
              <w:rPr>
                <w:b/>
                <w:kern w:val="24"/>
                <w:sz w:val="24"/>
                <w:szCs w:val="24"/>
              </w:rPr>
              <w:t>13</w:t>
            </w:r>
            <w:r w:rsidR="00E42942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7471A9" w:rsidRDefault="007F0337" w:rsidP="007471A9">
            <w:pPr>
              <w:jc w:val="both"/>
              <w:rPr>
                <w:kern w:val="24"/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</w:t>
            </w:r>
            <w:r w:rsidR="00E42942">
              <w:rPr>
                <w:kern w:val="24"/>
                <w:sz w:val="24"/>
                <w:szCs w:val="24"/>
              </w:rPr>
              <w:t>0,0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</w:t>
            </w:r>
            <w:r w:rsidR="007471A9" w:rsidRPr="00393F1E">
              <w:rPr>
                <w:kern w:val="24"/>
                <w:sz w:val="24"/>
                <w:szCs w:val="24"/>
              </w:rPr>
              <w:t xml:space="preserve">; </w:t>
            </w:r>
          </w:p>
          <w:p w:rsidR="007471A9" w:rsidRPr="00EA50BB" w:rsidRDefault="007471A9" w:rsidP="007471A9">
            <w:pPr>
              <w:jc w:val="both"/>
              <w:rPr>
                <w:kern w:val="24"/>
                <w:sz w:val="16"/>
                <w:szCs w:val="16"/>
              </w:rPr>
            </w:pPr>
          </w:p>
          <w:p w:rsidR="007471A9" w:rsidRDefault="00971C93" w:rsidP="007471A9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 w:rsidRPr="007F0337">
              <w:rPr>
                <w:b/>
                <w:kern w:val="24"/>
                <w:sz w:val="24"/>
                <w:szCs w:val="24"/>
              </w:rPr>
              <w:t>13</w:t>
            </w:r>
            <w:r w:rsidR="00E42942">
              <w:rPr>
                <w:b/>
                <w:kern w:val="24"/>
                <w:sz w:val="24"/>
                <w:szCs w:val="24"/>
              </w:rPr>
              <w:t xml:space="preserve">0,0 </w:t>
            </w:r>
            <w:r w:rsidRPr="007471A9">
              <w:rPr>
                <w:b/>
                <w:kern w:val="24"/>
                <w:sz w:val="24"/>
                <w:szCs w:val="24"/>
              </w:rPr>
              <w:t xml:space="preserve">тыс. </w:t>
            </w:r>
            <w:r w:rsidR="00393F1E" w:rsidRPr="007471A9">
              <w:rPr>
                <w:b/>
                <w:kern w:val="24"/>
                <w:sz w:val="24"/>
                <w:szCs w:val="24"/>
              </w:rPr>
              <w:t>рублей</w:t>
            </w:r>
            <w:r w:rsidR="007471A9">
              <w:rPr>
                <w:kern w:val="24"/>
                <w:sz w:val="24"/>
                <w:szCs w:val="24"/>
              </w:rPr>
              <w:t>, в том числе:</w:t>
            </w:r>
          </w:p>
          <w:p w:rsidR="00971C93" w:rsidRPr="000842B9" w:rsidRDefault="007F0337" w:rsidP="007471A9">
            <w:pPr>
              <w:jc w:val="both"/>
              <w:rPr>
                <w:sz w:val="24"/>
                <w:szCs w:val="24"/>
              </w:rPr>
            </w:pPr>
            <w:r>
              <w:rPr>
                <w:kern w:val="24"/>
                <w:sz w:val="24"/>
                <w:szCs w:val="24"/>
              </w:rPr>
              <w:t>13</w:t>
            </w:r>
            <w:r w:rsidR="00E42942">
              <w:rPr>
                <w:kern w:val="24"/>
                <w:sz w:val="24"/>
                <w:szCs w:val="24"/>
              </w:rPr>
              <w:t>0,0</w:t>
            </w:r>
            <w:r w:rsidR="007471A9" w:rsidRPr="0073160D">
              <w:rPr>
                <w:kern w:val="24"/>
                <w:sz w:val="24"/>
                <w:szCs w:val="24"/>
              </w:rPr>
              <w:t xml:space="preserve"> тыс. рублей</w:t>
            </w:r>
            <w:r w:rsidR="007471A9">
              <w:rPr>
                <w:kern w:val="24"/>
                <w:sz w:val="24"/>
                <w:szCs w:val="24"/>
              </w:rPr>
              <w:t xml:space="preserve"> – за счет средств местного бюджета.</w:t>
            </w:r>
          </w:p>
        </w:tc>
      </w:tr>
      <w:tr w:rsidR="00971C93" w:rsidRPr="00FD57C7" w:rsidTr="007C627B">
        <w:trPr>
          <w:cantSplit/>
          <w:trHeight w:val="689"/>
        </w:trPr>
        <w:tc>
          <w:tcPr>
            <w:tcW w:w="2764" w:type="dxa"/>
          </w:tcPr>
          <w:p w:rsidR="00971C93" w:rsidRPr="00136440" w:rsidRDefault="00971C93" w:rsidP="004B0F8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</w:t>
            </w:r>
            <w:r w:rsidR="00393F1E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136440">
              <w:rPr>
                <w:rFonts w:ascii="Times New Roman" w:hAnsi="Times New Roman" w:cs="Times New Roman"/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7796" w:type="dxa"/>
          </w:tcPr>
          <w:p w:rsidR="00971C93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1 подпрограммы 2, в том числе: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1630,0</w:t>
            </w:r>
            <w:r w:rsidR="007F0337" w:rsidRPr="0073160D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1630,0</w:t>
            </w:r>
            <w:r w:rsidRPr="00E5585A">
              <w:rPr>
                <w:kern w:val="24"/>
                <w:sz w:val="24"/>
                <w:szCs w:val="24"/>
              </w:rPr>
              <w:t xml:space="preserve"> 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1</w:t>
            </w:r>
            <w:r w:rsidR="00E42942">
              <w:rPr>
                <w:kern w:val="24"/>
                <w:sz w:val="24"/>
                <w:szCs w:val="24"/>
              </w:rPr>
              <w:t>3</w:t>
            </w:r>
            <w:r w:rsidR="007F0337">
              <w:rPr>
                <w:kern w:val="24"/>
                <w:sz w:val="24"/>
                <w:szCs w:val="24"/>
              </w:rPr>
              <w:t>0</w:t>
            </w:r>
            <w:r w:rsidR="00E42942">
              <w:rPr>
                <w:kern w:val="24"/>
                <w:sz w:val="24"/>
                <w:szCs w:val="24"/>
              </w:rPr>
              <w:t>,0</w:t>
            </w:r>
            <w:r w:rsidR="007F0337">
              <w:rPr>
                <w:kern w:val="24"/>
                <w:sz w:val="24"/>
                <w:szCs w:val="24"/>
              </w:rPr>
              <w:t xml:space="preserve">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 xml:space="preserve">130,0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 xml:space="preserve">130,0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E5585A" w:rsidRDefault="00971C93" w:rsidP="00971C93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 xml:space="preserve">130,0 </w:t>
            </w:r>
            <w:r w:rsidRPr="00E5585A">
              <w:rPr>
                <w:kern w:val="24"/>
                <w:sz w:val="24"/>
                <w:szCs w:val="24"/>
              </w:rPr>
              <w:t xml:space="preserve">тыс. </w:t>
            </w:r>
            <w:r w:rsidR="00393F1E"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  <w:p w:rsidR="00971C93" w:rsidRPr="00561FCE" w:rsidRDefault="00971C93" w:rsidP="0073160D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61FCE">
              <w:rPr>
                <w:sz w:val="24"/>
                <w:szCs w:val="24"/>
              </w:rPr>
              <w:t xml:space="preserve">Задача 2 подпрограммы </w:t>
            </w:r>
            <w:r>
              <w:rPr>
                <w:sz w:val="24"/>
                <w:szCs w:val="24"/>
              </w:rPr>
              <w:t>2</w:t>
            </w:r>
            <w:r w:rsidRPr="00561FCE">
              <w:rPr>
                <w:sz w:val="24"/>
                <w:szCs w:val="24"/>
              </w:rPr>
              <w:t>, в том числе: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E5585A">
                <w:rPr>
                  <w:kern w:val="24"/>
                  <w:sz w:val="24"/>
                  <w:szCs w:val="24"/>
                </w:rPr>
                <w:t>2023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  <w:r w:rsidRPr="00E5585A">
              <w:rPr>
                <w:kern w:val="24"/>
                <w:sz w:val="24"/>
                <w:szCs w:val="24"/>
              </w:rPr>
              <w:t xml:space="preserve"> 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E5585A">
                <w:rPr>
                  <w:kern w:val="24"/>
                  <w:sz w:val="24"/>
                  <w:szCs w:val="24"/>
                </w:rPr>
                <w:t>2024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0</w:t>
            </w:r>
            <w:r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E5585A">
                <w:rPr>
                  <w:kern w:val="24"/>
                  <w:sz w:val="24"/>
                  <w:szCs w:val="24"/>
                </w:rPr>
                <w:t>2025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 w:rsidR="007F0337">
              <w:rPr>
                <w:kern w:val="24"/>
                <w:sz w:val="24"/>
                <w:szCs w:val="24"/>
              </w:rPr>
              <w:t>0</w:t>
            </w:r>
            <w:r w:rsidR="00E42942">
              <w:rPr>
                <w:kern w:val="24"/>
                <w:sz w:val="24"/>
                <w:szCs w:val="24"/>
              </w:rPr>
              <w:t>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E5585A">
                <w:rPr>
                  <w:kern w:val="24"/>
                  <w:sz w:val="24"/>
                  <w:szCs w:val="24"/>
                </w:rPr>
                <w:t>2026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393F1E" w:rsidRPr="00E5585A" w:rsidRDefault="00393F1E" w:rsidP="00393F1E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E5585A">
                <w:rPr>
                  <w:kern w:val="24"/>
                  <w:sz w:val="24"/>
                  <w:szCs w:val="24"/>
                </w:rPr>
                <w:t>2027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;</w:t>
            </w:r>
          </w:p>
          <w:p w:rsidR="00971C93" w:rsidRPr="007F0337" w:rsidRDefault="00393F1E" w:rsidP="007F0337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E5585A">
                <w:rPr>
                  <w:kern w:val="24"/>
                  <w:sz w:val="24"/>
                  <w:szCs w:val="24"/>
                </w:rPr>
                <w:t>2028 г</w:t>
              </w:r>
            </w:smartTag>
            <w:r w:rsidRPr="00E5585A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0,0</w:t>
            </w:r>
            <w:r w:rsidRPr="00E5585A">
              <w:rPr>
                <w:kern w:val="24"/>
                <w:sz w:val="24"/>
                <w:szCs w:val="24"/>
              </w:rPr>
              <w:t xml:space="preserve">  тыс. </w:t>
            </w:r>
            <w:r>
              <w:rPr>
                <w:kern w:val="24"/>
                <w:sz w:val="24"/>
                <w:szCs w:val="24"/>
              </w:rPr>
              <w:t>рублей</w:t>
            </w:r>
            <w:r w:rsidR="0073160D">
              <w:rPr>
                <w:kern w:val="24"/>
                <w:sz w:val="24"/>
                <w:szCs w:val="24"/>
              </w:rPr>
              <w:t>.</w:t>
            </w:r>
          </w:p>
        </w:tc>
      </w:tr>
    </w:tbl>
    <w:p w:rsidR="00490679" w:rsidRDefault="00490679" w:rsidP="00275E42">
      <w:pPr>
        <w:spacing w:line="276" w:lineRule="auto"/>
        <w:rPr>
          <w:b/>
          <w:kern w:val="24"/>
          <w:sz w:val="26"/>
          <w:szCs w:val="26"/>
          <w:u w:val="single"/>
        </w:rPr>
      </w:pP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 xml:space="preserve">Раздел </w:t>
      </w:r>
      <w:r w:rsidRPr="008564FB">
        <w:rPr>
          <w:b/>
          <w:kern w:val="24"/>
          <w:sz w:val="26"/>
          <w:szCs w:val="26"/>
          <w:u w:val="single"/>
          <w:lang w:val="en-US"/>
        </w:rPr>
        <w:t>I</w:t>
      </w:r>
    </w:p>
    <w:p w:rsidR="00D058D9" w:rsidRPr="008564FB" w:rsidRDefault="00D058D9" w:rsidP="00D058D9">
      <w:pPr>
        <w:spacing w:line="276" w:lineRule="auto"/>
        <w:jc w:val="center"/>
        <w:rPr>
          <w:b/>
          <w:kern w:val="24"/>
          <w:sz w:val="26"/>
          <w:szCs w:val="26"/>
          <w:u w:val="single"/>
        </w:rPr>
      </w:pPr>
      <w:r w:rsidRPr="008564FB">
        <w:rPr>
          <w:b/>
          <w:kern w:val="24"/>
          <w:sz w:val="26"/>
          <w:szCs w:val="26"/>
          <w:u w:val="single"/>
        </w:rPr>
        <w:t>Общая характеристика сферы реализации муниципальной программы</w:t>
      </w:r>
    </w:p>
    <w:p w:rsidR="00EA50BB" w:rsidRDefault="00EA50BB" w:rsidP="00D058D9">
      <w:pPr>
        <w:pStyle w:val="ConsPlusNormal"/>
        <w:spacing w:line="276" w:lineRule="auto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</w:p>
    <w:p w:rsidR="00D058D9" w:rsidRPr="008564FB" w:rsidRDefault="00D058D9" w:rsidP="00EA50BB">
      <w:pPr>
        <w:pStyle w:val="ConsPlusNormal"/>
        <w:ind w:firstLine="0"/>
        <w:jc w:val="center"/>
        <w:rPr>
          <w:rFonts w:ascii="Times New Roman" w:hAnsi="Times New Roman" w:cs="Times New Roman"/>
          <w:b/>
          <w:kern w:val="24"/>
          <w:sz w:val="24"/>
          <w:szCs w:val="24"/>
        </w:rPr>
      </w:pPr>
      <w:r w:rsidRPr="008564FB">
        <w:rPr>
          <w:rFonts w:ascii="Times New Roman" w:hAnsi="Times New Roman" w:cs="Times New Roman"/>
          <w:b/>
          <w:kern w:val="24"/>
          <w:sz w:val="24"/>
          <w:szCs w:val="24"/>
        </w:rPr>
        <w:t>Подраздел I</w:t>
      </w:r>
    </w:p>
    <w:p w:rsidR="00D058D9" w:rsidRPr="008564FB" w:rsidRDefault="00D058D9" w:rsidP="00EA50BB">
      <w:pPr>
        <w:jc w:val="center"/>
        <w:rPr>
          <w:b/>
          <w:kern w:val="24"/>
          <w:sz w:val="24"/>
          <w:szCs w:val="24"/>
        </w:rPr>
      </w:pPr>
      <w:r>
        <w:rPr>
          <w:b/>
          <w:kern w:val="24"/>
          <w:sz w:val="24"/>
          <w:szCs w:val="24"/>
        </w:rPr>
        <w:t>Х</w:t>
      </w:r>
      <w:r w:rsidRPr="008564FB">
        <w:rPr>
          <w:b/>
          <w:kern w:val="24"/>
          <w:sz w:val="24"/>
          <w:szCs w:val="24"/>
        </w:rPr>
        <w:t>арактеристика сферы реализации муниципальной программы</w:t>
      </w:r>
    </w:p>
    <w:p w:rsidR="00D058D9" w:rsidRPr="008564FB" w:rsidRDefault="00D058D9" w:rsidP="00EA50BB">
      <w:pPr>
        <w:jc w:val="center"/>
        <w:rPr>
          <w:b/>
          <w:kern w:val="24"/>
          <w:sz w:val="24"/>
          <w:szCs w:val="24"/>
        </w:rPr>
      </w:pPr>
      <w:r w:rsidRPr="008564FB">
        <w:rPr>
          <w:b/>
          <w:kern w:val="24"/>
          <w:sz w:val="24"/>
          <w:szCs w:val="24"/>
        </w:rPr>
        <w:t>и прогноз ее развития</w:t>
      </w:r>
    </w:p>
    <w:p w:rsidR="00D058D9" w:rsidRPr="00AB38B7" w:rsidRDefault="00D058D9" w:rsidP="00EA50BB">
      <w:pPr>
        <w:jc w:val="both"/>
        <w:rPr>
          <w:b/>
          <w:kern w:val="24"/>
          <w:sz w:val="16"/>
          <w:szCs w:val="16"/>
          <w:highlight w:val="yellow"/>
        </w:rPr>
      </w:pPr>
    </w:p>
    <w:p w:rsidR="00E42942" w:rsidRPr="00610AB0" w:rsidRDefault="00E42942" w:rsidP="00E42942">
      <w:pPr>
        <w:ind w:firstLine="708"/>
        <w:jc w:val="both"/>
        <w:rPr>
          <w:sz w:val="24"/>
          <w:szCs w:val="24"/>
        </w:rPr>
      </w:pPr>
      <w:r w:rsidRPr="00610AB0">
        <w:rPr>
          <w:sz w:val="24"/>
          <w:szCs w:val="24"/>
        </w:rPr>
        <w:t>Жилищно-коммунальное хозяйство</w:t>
      </w:r>
      <w:r>
        <w:rPr>
          <w:sz w:val="24"/>
          <w:szCs w:val="24"/>
        </w:rPr>
        <w:t xml:space="preserve"> Ржевского муниципального округа Тверской области</w:t>
      </w:r>
      <w:r w:rsidRPr="00610AB0">
        <w:rPr>
          <w:sz w:val="24"/>
          <w:szCs w:val="24"/>
        </w:rPr>
        <w:t xml:space="preserve"> представляет собой комплекс систем жизнеобеспечения </w:t>
      </w:r>
      <w:r w:rsidR="00987177">
        <w:rPr>
          <w:sz w:val="24"/>
          <w:szCs w:val="24"/>
        </w:rPr>
        <w:t>округа</w:t>
      </w:r>
      <w:r w:rsidRPr="00610AB0">
        <w:rPr>
          <w:sz w:val="24"/>
          <w:szCs w:val="24"/>
        </w:rPr>
        <w:t>. Отрасль ЖКХ в насто</w:t>
      </w:r>
      <w:r w:rsidRPr="00610AB0">
        <w:rPr>
          <w:sz w:val="24"/>
          <w:szCs w:val="24"/>
        </w:rPr>
        <w:t>я</w:t>
      </w:r>
      <w:r w:rsidRPr="00610AB0">
        <w:rPr>
          <w:sz w:val="24"/>
          <w:szCs w:val="24"/>
        </w:rPr>
        <w:t>щее время находи</w:t>
      </w:r>
      <w:r w:rsidRPr="00610AB0">
        <w:rPr>
          <w:sz w:val="24"/>
          <w:szCs w:val="24"/>
        </w:rPr>
        <w:t>т</w:t>
      </w:r>
      <w:r w:rsidRPr="00610AB0">
        <w:rPr>
          <w:sz w:val="24"/>
          <w:szCs w:val="24"/>
        </w:rPr>
        <w:t>ся в кризисном состоянии из-за убыточности производства жилищно-коммунальных услуг по причине физического и морального износа технологического оборудования, несбалансирова</w:t>
      </w:r>
      <w:r w:rsidRPr="00610AB0">
        <w:rPr>
          <w:sz w:val="24"/>
          <w:szCs w:val="24"/>
        </w:rPr>
        <w:t>н</w:t>
      </w:r>
      <w:r w:rsidRPr="00610AB0">
        <w:rPr>
          <w:sz w:val="24"/>
          <w:szCs w:val="24"/>
        </w:rPr>
        <w:t>ной ценовой политики, неэффективной системы управления, отсутствия конкурентной ср</w:t>
      </w:r>
      <w:r w:rsidRPr="00610AB0">
        <w:rPr>
          <w:sz w:val="24"/>
          <w:szCs w:val="24"/>
        </w:rPr>
        <w:t>е</w:t>
      </w:r>
      <w:r w:rsidRPr="00610AB0">
        <w:rPr>
          <w:sz w:val="24"/>
          <w:szCs w:val="24"/>
        </w:rPr>
        <w:t>ды.</w:t>
      </w:r>
    </w:p>
    <w:p w:rsidR="00E42942" w:rsidRDefault="00E42942" w:rsidP="00E42942">
      <w:pPr>
        <w:ind w:firstLine="708"/>
        <w:jc w:val="both"/>
        <w:rPr>
          <w:sz w:val="24"/>
          <w:szCs w:val="24"/>
        </w:rPr>
      </w:pPr>
      <w:r w:rsidRPr="00610AB0">
        <w:rPr>
          <w:sz w:val="24"/>
          <w:szCs w:val="24"/>
        </w:rPr>
        <w:t xml:space="preserve">Техническое состояние жилищного фонда </w:t>
      </w:r>
      <w:r>
        <w:rPr>
          <w:sz w:val="24"/>
          <w:szCs w:val="24"/>
        </w:rPr>
        <w:t xml:space="preserve">Ржевского муниципального округа </w:t>
      </w:r>
      <w:r w:rsidR="00585662">
        <w:rPr>
          <w:sz w:val="24"/>
          <w:szCs w:val="24"/>
        </w:rPr>
        <w:t xml:space="preserve">Тверской области </w:t>
      </w:r>
      <w:r w:rsidRPr="00610AB0">
        <w:rPr>
          <w:sz w:val="24"/>
          <w:szCs w:val="24"/>
        </w:rPr>
        <w:t>неоднородно. Часть фонда имеет значительный физический износ, часть непригодна для постоянного проживания граждан и относится к ветхому и аварийному и подлежит сносу, часть нуждается в капитальном ремонте и  р</w:t>
      </w:r>
      <w:r w:rsidRPr="00610AB0">
        <w:rPr>
          <w:sz w:val="24"/>
          <w:szCs w:val="24"/>
        </w:rPr>
        <w:t>е</w:t>
      </w:r>
      <w:r w:rsidRPr="00610AB0">
        <w:rPr>
          <w:sz w:val="24"/>
          <w:szCs w:val="24"/>
        </w:rPr>
        <w:t xml:space="preserve">конструкции.  </w:t>
      </w:r>
      <w:proofErr w:type="gramStart"/>
      <w:r w:rsidRPr="00610AB0">
        <w:rPr>
          <w:sz w:val="24"/>
          <w:szCs w:val="24"/>
        </w:rPr>
        <w:t>В целях реализации положений Жилищного кодекса Российской Федерации об управлении многоквартирными домами, направленных на обеспечение благоприятных и безопасных условий проживания граждан, надлежащего содерж</w:t>
      </w:r>
      <w:r w:rsidRPr="00610AB0">
        <w:rPr>
          <w:sz w:val="24"/>
          <w:szCs w:val="24"/>
        </w:rPr>
        <w:t>а</w:t>
      </w:r>
      <w:r w:rsidRPr="00610AB0">
        <w:rPr>
          <w:sz w:val="24"/>
          <w:szCs w:val="24"/>
        </w:rPr>
        <w:t xml:space="preserve">ния общего имущества в многоквартирном доме, предоставления коммунальных услуг гражданам, проживающим в многоквартирных домах на территории </w:t>
      </w:r>
      <w:r>
        <w:rPr>
          <w:sz w:val="24"/>
          <w:szCs w:val="24"/>
        </w:rPr>
        <w:t>Ржевского муниципального округа</w:t>
      </w:r>
      <w:r w:rsidR="00585662">
        <w:rPr>
          <w:sz w:val="24"/>
          <w:szCs w:val="24"/>
        </w:rPr>
        <w:t xml:space="preserve"> </w:t>
      </w:r>
      <w:r w:rsidR="00585662" w:rsidRPr="00585662">
        <w:rPr>
          <w:sz w:val="24"/>
          <w:szCs w:val="24"/>
        </w:rPr>
        <w:t>Тверской области</w:t>
      </w:r>
      <w:r w:rsidRPr="00610AB0">
        <w:rPr>
          <w:sz w:val="24"/>
          <w:szCs w:val="24"/>
        </w:rPr>
        <w:t>, должны быть созданы условия для управления многокварти</w:t>
      </w:r>
      <w:r w:rsidRPr="00610AB0">
        <w:rPr>
          <w:sz w:val="24"/>
          <w:szCs w:val="24"/>
        </w:rPr>
        <w:t>р</w:t>
      </w:r>
      <w:r w:rsidRPr="00610AB0">
        <w:rPr>
          <w:sz w:val="24"/>
          <w:szCs w:val="24"/>
        </w:rPr>
        <w:t xml:space="preserve">ными домами. </w:t>
      </w:r>
      <w:proofErr w:type="gramEnd"/>
    </w:p>
    <w:p w:rsidR="00AB38B7" w:rsidRPr="00610AB0" w:rsidRDefault="00AB38B7" w:rsidP="00E42942">
      <w:pPr>
        <w:ind w:firstLine="708"/>
        <w:jc w:val="both"/>
        <w:rPr>
          <w:sz w:val="24"/>
          <w:szCs w:val="24"/>
        </w:rPr>
      </w:pPr>
    </w:p>
    <w:p w:rsidR="00E42942" w:rsidRPr="00665F9F" w:rsidRDefault="00E42942" w:rsidP="00E42942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  <w:r w:rsidRPr="00665F9F">
        <w:rPr>
          <w:sz w:val="24"/>
          <w:szCs w:val="24"/>
        </w:rPr>
        <w:t xml:space="preserve"> Основной проблемой в сфере жилищно-коммунального хозяйства </w:t>
      </w:r>
      <w:r>
        <w:rPr>
          <w:sz w:val="24"/>
          <w:szCs w:val="24"/>
        </w:rPr>
        <w:t>Ржевского муниципал</w:t>
      </w:r>
      <w:r>
        <w:rPr>
          <w:sz w:val="24"/>
          <w:szCs w:val="24"/>
        </w:rPr>
        <w:t>ь</w:t>
      </w:r>
      <w:r>
        <w:rPr>
          <w:sz w:val="24"/>
          <w:szCs w:val="24"/>
        </w:rPr>
        <w:t xml:space="preserve">ного округа </w:t>
      </w:r>
      <w:r w:rsidR="00585662" w:rsidRPr="00585662">
        <w:rPr>
          <w:sz w:val="24"/>
          <w:szCs w:val="24"/>
        </w:rPr>
        <w:t xml:space="preserve">Тверской области </w:t>
      </w:r>
      <w:r w:rsidRPr="00665F9F">
        <w:rPr>
          <w:sz w:val="24"/>
          <w:szCs w:val="24"/>
        </w:rPr>
        <w:t>являются изрядно изношенные и морально устаревшие объекты коммунальной инфраструктуры. По причине этого идет сверхнормативный расход энергоресу</w:t>
      </w:r>
      <w:r w:rsidRPr="00665F9F">
        <w:rPr>
          <w:sz w:val="24"/>
          <w:szCs w:val="24"/>
        </w:rPr>
        <w:t>р</w:t>
      </w:r>
      <w:r w:rsidRPr="00665F9F">
        <w:rPr>
          <w:sz w:val="24"/>
          <w:szCs w:val="24"/>
        </w:rPr>
        <w:t>сов, коэффициент полезного действия оборудования низок. Все вышеперечисленное обусловило убыточность орг</w:t>
      </w:r>
      <w:r w:rsidRPr="00665F9F">
        <w:rPr>
          <w:sz w:val="24"/>
          <w:szCs w:val="24"/>
        </w:rPr>
        <w:t>а</w:t>
      </w:r>
      <w:r w:rsidRPr="00665F9F">
        <w:rPr>
          <w:sz w:val="24"/>
          <w:szCs w:val="24"/>
        </w:rPr>
        <w:t>низаций коммунального комплекса, т.е. доходы от реализации продукции по экономически-обоснованному тарифу не перекрывают себестоимость производства этой проду</w:t>
      </w:r>
      <w:r w:rsidRPr="00665F9F">
        <w:rPr>
          <w:sz w:val="24"/>
          <w:szCs w:val="24"/>
        </w:rPr>
        <w:t>к</w:t>
      </w:r>
      <w:r w:rsidRPr="00665F9F">
        <w:rPr>
          <w:sz w:val="24"/>
          <w:szCs w:val="24"/>
        </w:rPr>
        <w:t>ции, по</w:t>
      </w:r>
      <w:r>
        <w:rPr>
          <w:sz w:val="24"/>
          <w:szCs w:val="24"/>
        </w:rPr>
        <w:t>этому отсутствуют</w:t>
      </w:r>
      <w:r w:rsidRPr="00665F9F">
        <w:rPr>
          <w:sz w:val="24"/>
          <w:szCs w:val="24"/>
        </w:rPr>
        <w:t xml:space="preserve"> средств</w:t>
      </w:r>
      <w:r>
        <w:rPr>
          <w:sz w:val="24"/>
          <w:szCs w:val="24"/>
        </w:rPr>
        <w:t>а</w:t>
      </w:r>
      <w:r w:rsidRPr="00665F9F">
        <w:rPr>
          <w:sz w:val="24"/>
          <w:szCs w:val="24"/>
        </w:rPr>
        <w:t xml:space="preserve"> на проведение планово-предупредительных ремонтов, а в результате для по</w:t>
      </w:r>
      <w:r w:rsidRPr="00665F9F">
        <w:rPr>
          <w:sz w:val="24"/>
          <w:szCs w:val="24"/>
        </w:rPr>
        <w:t>д</w:t>
      </w:r>
      <w:r w:rsidRPr="00665F9F">
        <w:rPr>
          <w:sz w:val="24"/>
          <w:szCs w:val="24"/>
        </w:rPr>
        <w:t>держания коммунального комплекса в рабочем состоянии расходуется большой объем финансовых средств на аварийно-восстановительные раб</w:t>
      </w:r>
      <w:r w:rsidRPr="00665F9F">
        <w:rPr>
          <w:sz w:val="24"/>
          <w:szCs w:val="24"/>
        </w:rPr>
        <w:t>о</w:t>
      </w:r>
      <w:r w:rsidRPr="00665F9F">
        <w:rPr>
          <w:sz w:val="24"/>
          <w:szCs w:val="24"/>
        </w:rPr>
        <w:t xml:space="preserve">ты. </w:t>
      </w:r>
    </w:p>
    <w:p w:rsidR="007F0337" w:rsidRPr="00610AB0" w:rsidRDefault="007F0337" w:rsidP="00EA50BB">
      <w:pPr>
        <w:jc w:val="both"/>
        <w:rPr>
          <w:sz w:val="24"/>
          <w:szCs w:val="24"/>
        </w:rPr>
      </w:pPr>
    </w:p>
    <w:p w:rsidR="00C7408C" w:rsidRDefault="00760765" w:rsidP="00EA50B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 xml:space="preserve">Глава 1 </w:t>
      </w:r>
    </w:p>
    <w:p w:rsidR="00760765" w:rsidRPr="00836149" w:rsidRDefault="00760765" w:rsidP="00EA50B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Перечень основных проблем в сфере реализации</w:t>
      </w:r>
    </w:p>
    <w:p w:rsidR="00760765" w:rsidRDefault="00760765" w:rsidP="00EA50B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6149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D44C7B" w:rsidRDefault="00D44C7B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035CC" w:rsidRDefault="001D5472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bookmarkStart w:id="1" w:name="P196"/>
      <w:bookmarkStart w:id="2" w:name="Par0"/>
      <w:bookmarkEnd w:id="1"/>
      <w:bookmarkEnd w:id="2"/>
      <w:r w:rsidRPr="001D5472">
        <w:rPr>
          <w:color w:val="000000"/>
          <w:sz w:val="24"/>
          <w:szCs w:val="24"/>
        </w:rPr>
        <w:t xml:space="preserve">           </w:t>
      </w:r>
      <w:r w:rsidR="00A65061" w:rsidRPr="001D5472">
        <w:rPr>
          <w:color w:val="000000"/>
          <w:sz w:val="24"/>
          <w:szCs w:val="24"/>
        </w:rPr>
        <w:t>Необходимость создания условий для сохранности существующего жилищного фонда и увеличения сроков его эксплуатации продиктована финансовым дефицитом и низким объемом жилищного строительства  на территории Ржевского муниципального округа</w:t>
      </w:r>
      <w:r w:rsidR="0066346B">
        <w:rPr>
          <w:color w:val="000000"/>
          <w:sz w:val="24"/>
          <w:szCs w:val="24"/>
        </w:rPr>
        <w:t xml:space="preserve"> </w:t>
      </w:r>
      <w:r w:rsidR="0066346B" w:rsidRPr="0066346B">
        <w:rPr>
          <w:color w:val="000000"/>
          <w:sz w:val="24"/>
          <w:szCs w:val="24"/>
        </w:rPr>
        <w:t>Тверской области</w:t>
      </w:r>
      <w:r w:rsidR="00A65061" w:rsidRPr="001D5472">
        <w:rPr>
          <w:color w:val="000000"/>
          <w:sz w:val="24"/>
          <w:szCs w:val="24"/>
        </w:rPr>
        <w:t xml:space="preserve">. </w:t>
      </w:r>
      <w:r w:rsidR="00A035CC">
        <w:rPr>
          <w:color w:val="000000"/>
          <w:sz w:val="24"/>
          <w:szCs w:val="24"/>
        </w:rPr>
        <w:t xml:space="preserve">   </w:t>
      </w:r>
    </w:p>
    <w:p w:rsidR="00A65061" w:rsidRPr="001D5472" w:rsidRDefault="00A035CC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A65061" w:rsidRPr="001D5472">
        <w:rPr>
          <w:color w:val="000000"/>
          <w:sz w:val="24"/>
          <w:szCs w:val="24"/>
        </w:rPr>
        <w:t>Улучшение техн</w:t>
      </w:r>
      <w:r w:rsidR="00A65061" w:rsidRPr="001D5472">
        <w:rPr>
          <w:color w:val="000000"/>
          <w:sz w:val="24"/>
          <w:szCs w:val="24"/>
        </w:rPr>
        <w:t>и</w:t>
      </w:r>
      <w:r w:rsidR="00A65061" w:rsidRPr="001D5472">
        <w:rPr>
          <w:color w:val="000000"/>
          <w:sz w:val="24"/>
          <w:szCs w:val="24"/>
        </w:rPr>
        <w:t>ческого состояния</w:t>
      </w:r>
      <w:r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жилищного фонда, снижение его физического износа – задачи, которые надо решать комплексно, программным методом. Результатом их решения будут пов</w:t>
      </w:r>
      <w:r w:rsidR="00D44C7B">
        <w:rPr>
          <w:color w:val="000000"/>
          <w:sz w:val="24"/>
          <w:szCs w:val="24"/>
        </w:rPr>
        <w:t>ышение качества услуг жилищно-</w:t>
      </w:r>
      <w:r w:rsidR="00A65061" w:rsidRPr="001D5472">
        <w:rPr>
          <w:color w:val="000000"/>
          <w:sz w:val="24"/>
          <w:szCs w:val="24"/>
        </w:rPr>
        <w:t>коммунального хозяйства, комфортность и безопасность проживания граждан.</w:t>
      </w:r>
    </w:p>
    <w:p w:rsidR="00A65061" w:rsidRPr="001D5472" w:rsidRDefault="001D5472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 xml:space="preserve">           </w:t>
      </w:r>
      <w:r w:rsidR="00A65061" w:rsidRPr="001D5472">
        <w:rPr>
          <w:color w:val="000000"/>
          <w:sz w:val="24"/>
          <w:szCs w:val="24"/>
        </w:rPr>
        <w:t>Серьезная проблема заключается в неготовности населения к перестройке системы упра</w:t>
      </w:r>
      <w:r w:rsidR="00A65061" w:rsidRPr="001D5472">
        <w:rPr>
          <w:color w:val="000000"/>
          <w:sz w:val="24"/>
          <w:szCs w:val="24"/>
        </w:rPr>
        <w:t>в</w:t>
      </w:r>
      <w:r w:rsidR="00A65061" w:rsidRPr="001D5472">
        <w:rPr>
          <w:color w:val="000000"/>
          <w:sz w:val="24"/>
          <w:szCs w:val="24"/>
        </w:rPr>
        <w:t>ления многоквартирными домами. Граждане, ни юридически, ни психологически не готовы к той отве</w:t>
      </w:r>
      <w:r w:rsidR="00A65061" w:rsidRPr="001D5472">
        <w:rPr>
          <w:color w:val="000000"/>
          <w:sz w:val="24"/>
          <w:szCs w:val="24"/>
        </w:rPr>
        <w:t>т</w:t>
      </w:r>
      <w:r w:rsidR="00A65061" w:rsidRPr="001D5472">
        <w:rPr>
          <w:color w:val="000000"/>
          <w:sz w:val="24"/>
          <w:szCs w:val="24"/>
        </w:rPr>
        <w:t>ственности и к тем обязанностям, которые налагает на них статус собственника. Необходимо пров</w:t>
      </w:r>
      <w:r w:rsidR="00A65061" w:rsidRPr="001D5472">
        <w:rPr>
          <w:color w:val="000000"/>
          <w:sz w:val="24"/>
          <w:szCs w:val="24"/>
        </w:rPr>
        <w:t>о</w:t>
      </w:r>
      <w:r w:rsidR="00A65061" w:rsidRPr="001D5472">
        <w:rPr>
          <w:color w:val="000000"/>
          <w:sz w:val="24"/>
          <w:szCs w:val="24"/>
        </w:rPr>
        <w:t>дить серьезную информационную работу среди населения и решать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вопрос о подготовке и переподготовке сп</w:t>
      </w:r>
      <w:r w:rsidR="00A65061" w:rsidRPr="001D5472">
        <w:rPr>
          <w:color w:val="000000"/>
          <w:sz w:val="24"/>
          <w:szCs w:val="24"/>
        </w:rPr>
        <w:t>е</w:t>
      </w:r>
      <w:r w:rsidR="00A65061" w:rsidRPr="001D5472">
        <w:rPr>
          <w:color w:val="000000"/>
          <w:sz w:val="24"/>
          <w:szCs w:val="24"/>
        </w:rPr>
        <w:t>циалистов по управлению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многоквартирными домами.</w:t>
      </w:r>
    </w:p>
    <w:p w:rsidR="00A65061" w:rsidRPr="001D5472" w:rsidRDefault="00A035CC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A65061" w:rsidRPr="001D5472">
        <w:rPr>
          <w:color w:val="000000"/>
          <w:sz w:val="24"/>
          <w:szCs w:val="24"/>
        </w:rPr>
        <w:t>Обеспечение населения доброкачественной питьевой водой и в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достаточном количестве является одной из актуальнейших проблем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современности. Данная проб</w:t>
      </w:r>
      <w:r w:rsidR="00C76A08" w:rsidRPr="001D5472">
        <w:rPr>
          <w:color w:val="000000"/>
          <w:sz w:val="24"/>
          <w:szCs w:val="24"/>
        </w:rPr>
        <w:t>лема имеет место в Ржевском м</w:t>
      </w:r>
      <w:r w:rsidR="00C76A08" w:rsidRPr="001D5472">
        <w:rPr>
          <w:color w:val="000000"/>
          <w:sz w:val="24"/>
          <w:szCs w:val="24"/>
        </w:rPr>
        <w:t>у</w:t>
      </w:r>
      <w:r w:rsidR="00C76A08" w:rsidRPr="001D5472">
        <w:rPr>
          <w:color w:val="000000"/>
          <w:sz w:val="24"/>
          <w:szCs w:val="24"/>
        </w:rPr>
        <w:t>ниципальном округе</w:t>
      </w:r>
      <w:r>
        <w:rPr>
          <w:color w:val="000000"/>
          <w:sz w:val="24"/>
          <w:szCs w:val="24"/>
        </w:rPr>
        <w:t xml:space="preserve"> </w:t>
      </w:r>
      <w:r w:rsidRPr="00A035CC">
        <w:rPr>
          <w:color w:val="000000"/>
          <w:sz w:val="24"/>
          <w:szCs w:val="24"/>
        </w:rPr>
        <w:t>Тверской области</w:t>
      </w:r>
      <w:r w:rsidR="00A65061" w:rsidRPr="001D5472">
        <w:rPr>
          <w:color w:val="000000"/>
          <w:sz w:val="24"/>
          <w:szCs w:val="24"/>
        </w:rPr>
        <w:t>. В настоящее время система водоснабжения округа имеет ряд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серьезных проблем и н</w:t>
      </w:r>
      <w:r w:rsidR="00A65061" w:rsidRPr="001D5472">
        <w:rPr>
          <w:color w:val="000000"/>
          <w:sz w:val="24"/>
          <w:szCs w:val="24"/>
        </w:rPr>
        <w:t>е</w:t>
      </w:r>
      <w:r w:rsidR="00A65061" w:rsidRPr="001D5472">
        <w:rPr>
          <w:color w:val="000000"/>
          <w:sz w:val="24"/>
          <w:szCs w:val="24"/>
        </w:rPr>
        <w:t>достатков, которые оказывают негативное влияние на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качество предоставляемых услуг населению по обеспечению питьевой водой.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Согласно существующей схеме водоснабжения округа вода</w:t>
      </w:r>
      <w:r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 xml:space="preserve">питьевого качества добывается из подземных источников </w:t>
      </w:r>
      <w:r w:rsidR="00C76A08" w:rsidRPr="001D5472">
        <w:rPr>
          <w:color w:val="000000"/>
          <w:sz w:val="24"/>
          <w:szCs w:val="24"/>
        </w:rPr>
        <w:t>–</w:t>
      </w:r>
      <w:r w:rsidR="00A65061" w:rsidRPr="001D5472">
        <w:rPr>
          <w:color w:val="000000"/>
          <w:sz w:val="24"/>
          <w:szCs w:val="24"/>
        </w:rPr>
        <w:t xml:space="preserve"> артезианских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скважин. В водопрово</w:t>
      </w:r>
      <w:r w:rsidR="00A65061" w:rsidRPr="001D5472">
        <w:rPr>
          <w:color w:val="000000"/>
          <w:sz w:val="24"/>
          <w:szCs w:val="24"/>
        </w:rPr>
        <w:t>д</w:t>
      </w:r>
      <w:r w:rsidR="00A65061" w:rsidRPr="001D5472">
        <w:rPr>
          <w:color w:val="000000"/>
          <w:sz w:val="24"/>
          <w:szCs w:val="24"/>
        </w:rPr>
        <w:t>ную сеть подача воды осуществляется системами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водопроводов диаме</w:t>
      </w:r>
      <w:r w:rsidR="00C76A08" w:rsidRPr="001D5472">
        <w:rPr>
          <w:color w:val="000000"/>
          <w:sz w:val="24"/>
          <w:szCs w:val="24"/>
        </w:rPr>
        <w:t xml:space="preserve">трами от 50 до </w:t>
      </w:r>
      <w:smartTag w:uri="urn:schemas-microsoft-com:office:smarttags" w:element="metricconverter">
        <w:smartTagPr>
          <w:attr w:name="ProductID" w:val="150 мм"/>
        </w:smartTagPr>
        <w:r w:rsidR="00C76A08" w:rsidRPr="001D5472">
          <w:rPr>
            <w:color w:val="000000"/>
            <w:sz w:val="24"/>
            <w:szCs w:val="24"/>
          </w:rPr>
          <w:t>150 мм</w:t>
        </w:r>
      </w:smartTag>
      <w:r w:rsidR="00A65061" w:rsidRPr="001D5472">
        <w:rPr>
          <w:color w:val="000000"/>
          <w:sz w:val="24"/>
          <w:szCs w:val="24"/>
        </w:rPr>
        <w:t>.</w:t>
      </w:r>
    </w:p>
    <w:p w:rsidR="00A65061" w:rsidRPr="001D5472" w:rsidRDefault="00A035CC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r w:rsidR="001D5472" w:rsidRPr="001D5472">
        <w:rPr>
          <w:color w:val="000000"/>
          <w:sz w:val="24"/>
          <w:szCs w:val="24"/>
        </w:rPr>
        <w:t>Качество воды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соответствует нормативным требованиям. Положение по всем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водоисточн</w:t>
      </w:r>
      <w:r w:rsidR="00A65061" w:rsidRPr="001D5472">
        <w:rPr>
          <w:color w:val="000000"/>
          <w:sz w:val="24"/>
          <w:szCs w:val="24"/>
        </w:rPr>
        <w:t>и</w:t>
      </w:r>
      <w:r w:rsidR="00A65061" w:rsidRPr="001D5472">
        <w:rPr>
          <w:color w:val="000000"/>
          <w:sz w:val="24"/>
          <w:szCs w:val="24"/>
        </w:rPr>
        <w:t>кам округа по микробиологическим показателям в течение</w:t>
      </w:r>
      <w:r w:rsidR="001D5472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многих лет остается в основном благ</w:t>
      </w:r>
      <w:r w:rsidR="00A65061" w:rsidRPr="001D5472">
        <w:rPr>
          <w:color w:val="000000"/>
          <w:sz w:val="24"/>
          <w:szCs w:val="24"/>
        </w:rPr>
        <w:t>о</w:t>
      </w:r>
      <w:r w:rsidR="00A65061" w:rsidRPr="001D5472">
        <w:rPr>
          <w:color w:val="000000"/>
          <w:sz w:val="24"/>
          <w:szCs w:val="24"/>
        </w:rPr>
        <w:t>получным. Сист</w:t>
      </w:r>
      <w:r w:rsidR="00C76A08" w:rsidRPr="001D5472">
        <w:rPr>
          <w:color w:val="000000"/>
          <w:sz w:val="24"/>
          <w:szCs w:val="24"/>
        </w:rPr>
        <w:t xml:space="preserve">емы водоснабжения Ржевского муниципального </w:t>
      </w:r>
      <w:r w:rsidR="00A65061" w:rsidRPr="001D5472">
        <w:rPr>
          <w:color w:val="000000"/>
          <w:sz w:val="24"/>
          <w:szCs w:val="24"/>
        </w:rPr>
        <w:t>округа</w:t>
      </w:r>
      <w:r w:rsidR="0013141C" w:rsidRPr="0013141C">
        <w:t xml:space="preserve"> </w:t>
      </w:r>
      <w:r w:rsidR="0013141C" w:rsidRPr="0013141C">
        <w:rPr>
          <w:color w:val="000000"/>
          <w:sz w:val="24"/>
          <w:szCs w:val="24"/>
        </w:rPr>
        <w:t>Тверской области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п</w:t>
      </w:r>
      <w:r w:rsidR="00A65061" w:rsidRPr="001D5472">
        <w:rPr>
          <w:color w:val="000000"/>
          <w:sz w:val="24"/>
          <w:szCs w:val="24"/>
        </w:rPr>
        <w:t>о</w:t>
      </w:r>
      <w:r w:rsidR="00A65061" w:rsidRPr="001D5472">
        <w:rPr>
          <w:color w:val="000000"/>
          <w:sz w:val="24"/>
          <w:szCs w:val="24"/>
        </w:rPr>
        <w:t>строены более 40 лет назад и главным показателем снижения качества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питьевой воды является их техническое состо</w:t>
      </w:r>
      <w:r w:rsidR="00A65061" w:rsidRPr="001D5472">
        <w:rPr>
          <w:color w:val="000000"/>
          <w:sz w:val="24"/>
          <w:szCs w:val="24"/>
        </w:rPr>
        <w:t>я</w:t>
      </w:r>
      <w:r w:rsidR="00A65061" w:rsidRPr="001D5472">
        <w:rPr>
          <w:color w:val="000000"/>
          <w:sz w:val="24"/>
          <w:szCs w:val="24"/>
        </w:rPr>
        <w:t>ние. Такая степень износа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требует значительных затрат на поддержание сетей в рабочем состо</w:t>
      </w:r>
      <w:r w:rsidR="00A65061" w:rsidRPr="001D5472">
        <w:rPr>
          <w:color w:val="000000"/>
          <w:sz w:val="24"/>
          <w:szCs w:val="24"/>
        </w:rPr>
        <w:t>я</w:t>
      </w:r>
      <w:r w:rsidR="00A65061" w:rsidRPr="001D5472">
        <w:rPr>
          <w:color w:val="000000"/>
          <w:sz w:val="24"/>
          <w:szCs w:val="24"/>
        </w:rPr>
        <w:t>нии.</w:t>
      </w:r>
    </w:p>
    <w:p w:rsidR="00C76A08" w:rsidRPr="001D5472" w:rsidRDefault="001D5472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 xml:space="preserve">          </w:t>
      </w:r>
      <w:r w:rsidR="00A65061" w:rsidRPr="001D5472">
        <w:rPr>
          <w:color w:val="000000"/>
          <w:sz w:val="24"/>
          <w:szCs w:val="24"/>
        </w:rPr>
        <w:t>Обеспечение населения качественными услугами по водоотведению</w:t>
      </w:r>
      <w:r w:rsidR="00C76A08" w:rsidRPr="001D5472">
        <w:rPr>
          <w:color w:val="000000"/>
          <w:sz w:val="24"/>
          <w:szCs w:val="24"/>
        </w:rPr>
        <w:t xml:space="preserve"> </w:t>
      </w:r>
      <w:r w:rsidR="00A65061" w:rsidRPr="001D5472">
        <w:rPr>
          <w:color w:val="000000"/>
          <w:sz w:val="24"/>
          <w:szCs w:val="24"/>
        </w:rPr>
        <w:t>является одной из проблем коммунального комплекса. В настоящее время</w:t>
      </w:r>
      <w:r w:rsidR="00C76A08" w:rsidRPr="001D5472">
        <w:rPr>
          <w:color w:val="000000"/>
          <w:sz w:val="24"/>
          <w:szCs w:val="24"/>
        </w:rPr>
        <w:t xml:space="preserve"> система водоотведения округа имеет ряд серьезных н</w:t>
      </w:r>
      <w:r w:rsidR="00C76A08" w:rsidRPr="001D5472">
        <w:rPr>
          <w:color w:val="000000"/>
          <w:sz w:val="24"/>
          <w:szCs w:val="24"/>
        </w:rPr>
        <w:t>е</w:t>
      </w:r>
      <w:r w:rsidR="00C76A08" w:rsidRPr="001D5472">
        <w:rPr>
          <w:color w:val="000000"/>
          <w:sz w:val="24"/>
          <w:szCs w:val="24"/>
        </w:rPr>
        <w:t>достатков, которые оказывают негативное влияние на качество предоставляемых услуг населению по о</w:t>
      </w:r>
      <w:r w:rsidR="00C76A08" w:rsidRPr="001D5472">
        <w:rPr>
          <w:color w:val="000000"/>
          <w:sz w:val="24"/>
          <w:szCs w:val="24"/>
        </w:rPr>
        <w:t>т</w:t>
      </w:r>
      <w:r w:rsidR="00C76A08" w:rsidRPr="001D5472">
        <w:rPr>
          <w:color w:val="000000"/>
          <w:sz w:val="24"/>
          <w:szCs w:val="24"/>
        </w:rPr>
        <w:t>воду бытовых сточных вод и экологическую ситуацию округа.</w:t>
      </w:r>
    </w:p>
    <w:p w:rsidR="00C76A08" w:rsidRPr="001D5472" w:rsidRDefault="001D5472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 xml:space="preserve">         Ежегодно проводится</w:t>
      </w:r>
      <w:r w:rsidR="00C76A08" w:rsidRPr="001D5472">
        <w:rPr>
          <w:color w:val="000000"/>
          <w:sz w:val="24"/>
          <w:szCs w:val="24"/>
        </w:rPr>
        <w:t xml:space="preserve"> реконструкция теплоэнергетического комплекса, на котельных уст</w:t>
      </w:r>
      <w:r w:rsidR="00C76A08" w:rsidRPr="001D5472">
        <w:rPr>
          <w:color w:val="000000"/>
          <w:sz w:val="24"/>
          <w:szCs w:val="24"/>
        </w:rPr>
        <w:t>а</w:t>
      </w:r>
      <w:r w:rsidR="00C76A08" w:rsidRPr="001D5472">
        <w:rPr>
          <w:color w:val="000000"/>
          <w:sz w:val="24"/>
          <w:szCs w:val="24"/>
        </w:rPr>
        <w:t>новлено современное теплотехническое и насосное оборудование, средства измерений и автом</w:t>
      </w:r>
      <w:r w:rsidR="00C76A08" w:rsidRPr="001D5472">
        <w:rPr>
          <w:color w:val="000000"/>
          <w:sz w:val="24"/>
          <w:szCs w:val="24"/>
        </w:rPr>
        <w:t>а</w:t>
      </w:r>
      <w:r w:rsidR="00C76A08" w:rsidRPr="001D5472">
        <w:rPr>
          <w:color w:val="000000"/>
          <w:sz w:val="24"/>
          <w:szCs w:val="24"/>
        </w:rPr>
        <w:t>тики. Проведенные мероприятия позволили не только обеспечить безаварийную работу в отоп</w:t>
      </w:r>
      <w:r w:rsidR="00C76A08" w:rsidRPr="001D5472">
        <w:rPr>
          <w:color w:val="000000"/>
          <w:sz w:val="24"/>
          <w:szCs w:val="24"/>
        </w:rPr>
        <w:t>и</w:t>
      </w:r>
      <w:r w:rsidR="00C76A08" w:rsidRPr="001D5472">
        <w:rPr>
          <w:color w:val="000000"/>
          <w:sz w:val="24"/>
          <w:szCs w:val="24"/>
        </w:rPr>
        <w:t>тельный период систем теплоснабжения, обеспечить соответствующие санитарным нормам температурные режимы в отаплива</w:t>
      </w:r>
      <w:r w:rsidR="00C76A08" w:rsidRPr="001D5472">
        <w:rPr>
          <w:color w:val="000000"/>
          <w:sz w:val="24"/>
          <w:szCs w:val="24"/>
        </w:rPr>
        <w:t>е</w:t>
      </w:r>
      <w:r w:rsidR="00C76A08" w:rsidRPr="001D5472">
        <w:rPr>
          <w:color w:val="000000"/>
          <w:sz w:val="24"/>
          <w:szCs w:val="24"/>
        </w:rPr>
        <w:t>мых объектах, но и снизить показатель износа котельных до 55%.</w:t>
      </w:r>
    </w:p>
    <w:p w:rsidR="00C76A08" w:rsidRPr="001D5472" w:rsidRDefault="001D5472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 xml:space="preserve">          </w:t>
      </w:r>
      <w:r w:rsidR="00C76A08" w:rsidRPr="001D5472">
        <w:rPr>
          <w:color w:val="000000"/>
          <w:sz w:val="24"/>
          <w:szCs w:val="24"/>
        </w:rPr>
        <w:t>Природный газ является одним из ряда высокоэффективных, дешевых энергоносителей и разв</w:t>
      </w:r>
      <w:r w:rsidR="00C76A08" w:rsidRPr="001D5472">
        <w:rPr>
          <w:color w:val="000000"/>
          <w:sz w:val="24"/>
          <w:szCs w:val="24"/>
        </w:rPr>
        <w:t>и</w:t>
      </w:r>
      <w:r w:rsidR="00C76A08" w:rsidRPr="001D5472">
        <w:rPr>
          <w:color w:val="000000"/>
          <w:sz w:val="24"/>
          <w:szCs w:val="24"/>
        </w:rPr>
        <w:t>тие газификации составляет основу социально-экономического развития округа.</w:t>
      </w:r>
      <w:r w:rsidR="0013141C">
        <w:rPr>
          <w:color w:val="000000"/>
          <w:sz w:val="24"/>
          <w:szCs w:val="24"/>
        </w:rPr>
        <w:t xml:space="preserve"> </w:t>
      </w:r>
      <w:r w:rsidR="00C76A08" w:rsidRPr="001D5472">
        <w:rPr>
          <w:color w:val="000000"/>
          <w:sz w:val="24"/>
          <w:szCs w:val="24"/>
        </w:rPr>
        <w:t xml:space="preserve">Проблема газификации для округа является очень острой. </w:t>
      </w:r>
      <w:proofErr w:type="gramStart"/>
      <w:r w:rsidR="00C76A08" w:rsidRPr="001D5472">
        <w:rPr>
          <w:color w:val="000000"/>
          <w:sz w:val="24"/>
          <w:szCs w:val="24"/>
        </w:rPr>
        <w:t>Для продвижения преобразований в сфере жилищно-коммунального, газового хозяйства и энергетического компле</w:t>
      </w:r>
      <w:r w:rsidR="00C76A08" w:rsidRPr="001D5472">
        <w:rPr>
          <w:color w:val="000000"/>
          <w:sz w:val="24"/>
          <w:szCs w:val="24"/>
        </w:rPr>
        <w:t>к</w:t>
      </w:r>
      <w:r w:rsidR="00C76A08" w:rsidRPr="001D5472">
        <w:rPr>
          <w:color w:val="000000"/>
          <w:sz w:val="24"/>
          <w:szCs w:val="24"/>
        </w:rPr>
        <w:t xml:space="preserve">са, для достижения целей </w:t>
      </w:r>
      <w:r w:rsidR="00D44C7B">
        <w:rPr>
          <w:color w:val="000000"/>
          <w:sz w:val="24"/>
          <w:szCs w:val="24"/>
        </w:rPr>
        <w:t>–</w:t>
      </w:r>
      <w:r w:rsidR="0013141C">
        <w:rPr>
          <w:color w:val="000000"/>
          <w:sz w:val="24"/>
          <w:szCs w:val="24"/>
        </w:rPr>
        <w:t xml:space="preserve"> </w:t>
      </w:r>
      <w:r w:rsidR="00C76A08" w:rsidRPr="001D5472">
        <w:rPr>
          <w:color w:val="000000"/>
          <w:sz w:val="24"/>
          <w:szCs w:val="24"/>
        </w:rPr>
        <w:t xml:space="preserve">повышение качества и надежности жилищно-коммунальных услуг и условий проживания </w:t>
      </w:r>
      <w:r w:rsidR="00C76A08" w:rsidRPr="001D5472">
        <w:rPr>
          <w:color w:val="000000"/>
          <w:sz w:val="24"/>
          <w:szCs w:val="24"/>
        </w:rPr>
        <w:lastRenderedPageBreak/>
        <w:t>граждан на территории Ржевского муниципального округа Тверской области и повышение эффективности энерг</w:t>
      </w:r>
      <w:r w:rsidR="00C76A08" w:rsidRPr="001D5472">
        <w:rPr>
          <w:color w:val="000000"/>
          <w:sz w:val="24"/>
          <w:szCs w:val="24"/>
        </w:rPr>
        <w:t>е</w:t>
      </w:r>
      <w:r w:rsidR="00C76A08" w:rsidRPr="001D5472">
        <w:rPr>
          <w:color w:val="000000"/>
          <w:sz w:val="24"/>
          <w:szCs w:val="24"/>
        </w:rPr>
        <w:t xml:space="preserve">тических ресурсов потребителями </w:t>
      </w:r>
      <w:r w:rsidR="00391B6E" w:rsidRPr="00391B6E">
        <w:rPr>
          <w:color w:val="000000"/>
          <w:sz w:val="24"/>
          <w:szCs w:val="24"/>
        </w:rPr>
        <w:t xml:space="preserve">Ржевского муниципального округа </w:t>
      </w:r>
      <w:r w:rsidR="00C76A08" w:rsidRPr="001D5472">
        <w:rPr>
          <w:color w:val="000000"/>
          <w:sz w:val="24"/>
          <w:szCs w:val="24"/>
        </w:rPr>
        <w:t>Тверской области следует принять</w:t>
      </w:r>
      <w:r w:rsidR="007F011E" w:rsidRPr="001D5472">
        <w:rPr>
          <w:color w:val="000000"/>
          <w:sz w:val="24"/>
          <w:szCs w:val="24"/>
        </w:rPr>
        <w:t xml:space="preserve"> </w:t>
      </w:r>
      <w:r w:rsidR="00C76A08" w:rsidRPr="001D5472">
        <w:rPr>
          <w:color w:val="000000"/>
          <w:sz w:val="24"/>
          <w:szCs w:val="24"/>
        </w:rPr>
        <w:t>меры по реализации на муниц</w:t>
      </w:r>
      <w:r w:rsidR="00C76A08" w:rsidRPr="001D5472">
        <w:rPr>
          <w:color w:val="000000"/>
          <w:sz w:val="24"/>
          <w:szCs w:val="24"/>
        </w:rPr>
        <w:t>и</w:t>
      </w:r>
      <w:r w:rsidR="00C76A08" w:rsidRPr="001D5472">
        <w:rPr>
          <w:color w:val="000000"/>
          <w:sz w:val="24"/>
          <w:szCs w:val="24"/>
        </w:rPr>
        <w:t>пальном уровне мероприятий по</w:t>
      </w:r>
      <w:r w:rsidR="007F011E" w:rsidRPr="001D5472">
        <w:rPr>
          <w:color w:val="000000"/>
          <w:sz w:val="24"/>
          <w:szCs w:val="24"/>
        </w:rPr>
        <w:t xml:space="preserve"> </w:t>
      </w:r>
      <w:r w:rsidR="00C76A08" w:rsidRPr="001D5472">
        <w:rPr>
          <w:color w:val="000000"/>
          <w:sz w:val="24"/>
          <w:szCs w:val="24"/>
        </w:rPr>
        <w:t>модернизации отрасли.</w:t>
      </w:r>
      <w:proofErr w:type="gramEnd"/>
    </w:p>
    <w:p w:rsidR="00C76A08" w:rsidRPr="001D5472" w:rsidRDefault="007533E1" w:rsidP="0066346B">
      <w:pPr>
        <w:shd w:val="clear" w:color="auto" w:fill="FFFFFF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C76A08" w:rsidRPr="001D5472">
        <w:rPr>
          <w:color w:val="000000"/>
          <w:sz w:val="24"/>
          <w:szCs w:val="24"/>
        </w:rPr>
        <w:t>Перечень основных проблем в сфере реализации муниципальной</w:t>
      </w:r>
      <w:r>
        <w:rPr>
          <w:color w:val="000000"/>
          <w:sz w:val="24"/>
          <w:szCs w:val="24"/>
        </w:rPr>
        <w:t xml:space="preserve"> </w:t>
      </w:r>
      <w:r w:rsidR="00C76A08" w:rsidRPr="001D5472">
        <w:rPr>
          <w:color w:val="000000"/>
          <w:sz w:val="24"/>
          <w:szCs w:val="24"/>
        </w:rPr>
        <w:t>программы:</w:t>
      </w:r>
    </w:p>
    <w:p w:rsidR="00C76A08" w:rsidRPr="001D5472" w:rsidRDefault="00C76A08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>а) высокий уровень износа инженерных сетей;</w:t>
      </w:r>
    </w:p>
    <w:p w:rsidR="00C76A08" w:rsidRPr="001D5472" w:rsidRDefault="00C76A08" w:rsidP="00D44C7B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>б) низкое качество питьевой воды в системах централизованного</w:t>
      </w:r>
      <w:r w:rsidR="007F011E" w:rsidRPr="001D5472">
        <w:rPr>
          <w:color w:val="000000"/>
          <w:sz w:val="24"/>
          <w:szCs w:val="24"/>
        </w:rPr>
        <w:t xml:space="preserve"> </w:t>
      </w:r>
      <w:r w:rsidRPr="001D5472">
        <w:rPr>
          <w:color w:val="000000"/>
          <w:sz w:val="24"/>
          <w:szCs w:val="24"/>
        </w:rPr>
        <w:t>водоснабжения населенных п</w:t>
      </w:r>
      <w:r w:rsidR="007F011E" w:rsidRPr="001D5472">
        <w:rPr>
          <w:color w:val="000000"/>
          <w:sz w:val="24"/>
          <w:szCs w:val="24"/>
        </w:rPr>
        <w:t>ункт</w:t>
      </w:r>
      <w:r w:rsidR="00391B6E">
        <w:rPr>
          <w:color w:val="000000"/>
          <w:sz w:val="24"/>
          <w:szCs w:val="24"/>
        </w:rPr>
        <w:t>ах</w:t>
      </w:r>
      <w:r w:rsidR="007F011E" w:rsidRPr="001D5472">
        <w:rPr>
          <w:color w:val="000000"/>
          <w:sz w:val="24"/>
          <w:szCs w:val="24"/>
        </w:rPr>
        <w:t xml:space="preserve"> Ржевского муниципального</w:t>
      </w:r>
      <w:r w:rsidRPr="001D5472">
        <w:rPr>
          <w:color w:val="000000"/>
          <w:sz w:val="24"/>
          <w:szCs w:val="24"/>
        </w:rPr>
        <w:t xml:space="preserve"> округа</w:t>
      </w:r>
      <w:r w:rsidR="007F011E" w:rsidRPr="001D5472">
        <w:rPr>
          <w:color w:val="000000"/>
          <w:sz w:val="24"/>
          <w:szCs w:val="24"/>
        </w:rPr>
        <w:t xml:space="preserve"> </w:t>
      </w:r>
      <w:r w:rsidRPr="001D5472">
        <w:rPr>
          <w:color w:val="000000"/>
          <w:sz w:val="24"/>
          <w:szCs w:val="24"/>
        </w:rPr>
        <w:t>Тверской области;</w:t>
      </w:r>
    </w:p>
    <w:p w:rsidR="00C76A08" w:rsidRPr="001D5472" w:rsidRDefault="00C76A08" w:rsidP="00D44C7B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>в) высокая стоимость тепловой энергии в не</w:t>
      </w:r>
      <w:r w:rsidR="007F011E" w:rsidRPr="001D5472">
        <w:rPr>
          <w:color w:val="000000"/>
          <w:sz w:val="24"/>
          <w:szCs w:val="24"/>
        </w:rPr>
        <w:t xml:space="preserve"> </w:t>
      </w:r>
      <w:r w:rsidRPr="001D5472">
        <w:rPr>
          <w:color w:val="000000"/>
          <w:sz w:val="24"/>
          <w:szCs w:val="24"/>
        </w:rPr>
        <w:t>газифицированных</w:t>
      </w:r>
      <w:r w:rsidR="007F011E" w:rsidRPr="001D5472">
        <w:rPr>
          <w:color w:val="000000"/>
          <w:sz w:val="24"/>
          <w:szCs w:val="24"/>
        </w:rPr>
        <w:t xml:space="preserve"> населенных пункт</w:t>
      </w:r>
      <w:r w:rsidR="00391B6E">
        <w:rPr>
          <w:color w:val="000000"/>
          <w:sz w:val="24"/>
          <w:szCs w:val="24"/>
        </w:rPr>
        <w:t>ах</w:t>
      </w:r>
      <w:r w:rsidRPr="001D5472">
        <w:rPr>
          <w:color w:val="000000"/>
          <w:sz w:val="24"/>
          <w:szCs w:val="24"/>
        </w:rPr>
        <w:t xml:space="preserve"> </w:t>
      </w:r>
      <w:r w:rsidR="007F011E" w:rsidRPr="001D5472">
        <w:rPr>
          <w:color w:val="000000"/>
          <w:sz w:val="24"/>
          <w:szCs w:val="24"/>
        </w:rPr>
        <w:t>Ржевского мун</w:t>
      </w:r>
      <w:r w:rsidR="007F011E" w:rsidRPr="001D5472">
        <w:rPr>
          <w:color w:val="000000"/>
          <w:sz w:val="24"/>
          <w:szCs w:val="24"/>
        </w:rPr>
        <w:t>и</w:t>
      </w:r>
      <w:r w:rsidR="007F011E" w:rsidRPr="001D5472">
        <w:rPr>
          <w:color w:val="000000"/>
          <w:sz w:val="24"/>
          <w:szCs w:val="24"/>
        </w:rPr>
        <w:t>ципального округа</w:t>
      </w:r>
      <w:r w:rsidR="00BE5131">
        <w:rPr>
          <w:color w:val="000000"/>
          <w:sz w:val="24"/>
          <w:szCs w:val="24"/>
        </w:rPr>
        <w:t xml:space="preserve"> </w:t>
      </w:r>
      <w:r w:rsidR="00BE5131" w:rsidRPr="00BE5131">
        <w:rPr>
          <w:color w:val="000000"/>
          <w:sz w:val="24"/>
          <w:szCs w:val="24"/>
        </w:rPr>
        <w:t>Тверской области</w:t>
      </w:r>
      <w:r w:rsidRPr="001D5472">
        <w:rPr>
          <w:color w:val="000000"/>
          <w:sz w:val="24"/>
          <w:szCs w:val="24"/>
        </w:rPr>
        <w:t>;</w:t>
      </w:r>
    </w:p>
    <w:p w:rsidR="007F011E" w:rsidRDefault="007F011E" w:rsidP="00D44C7B">
      <w:pPr>
        <w:shd w:val="clear" w:color="auto" w:fill="FFFFFF"/>
        <w:ind w:firstLine="709"/>
        <w:rPr>
          <w:color w:val="000000"/>
          <w:sz w:val="24"/>
          <w:szCs w:val="24"/>
        </w:rPr>
      </w:pPr>
      <w:r w:rsidRPr="001D5472">
        <w:rPr>
          <w:color w:val="000000"/>
          <w:sz w:val="24"/>
          <w:szCs w:val="24"/>
        </w:rPr>
        <w:t>г) низкий уровень газификации в малочисленных сельских населенных пункт</w:t>
      </w:r>
      <w:r w:rsidR="00391B6E">
        <w:rPr>
          <w:color w:val="000000"/>
          <w:sz w:val="24"/>
          <w:szCs w:val="24"/>
        </w:rPr>
        <w:t>ах</w:t>
      </w:r>
      <w:r w:rsidRPr="001D5472">
        <w:rPr>
          <w:color w:val="000000"/>
          <w:sz w:val="24"/>
          <w:szCs w:val="24"/>
        </w:rPr>
        <w:t xml:space="preserve"> Ржевского мун</w:t>
      </w:r>
      <w:r w:rsidRPr="001D5472">
        <w:rPr>
          <w:color w:val="000000"/>
          <w:sz w:val="24"/>
          <w:szCs w:val="24"/>
        </w:rPr>
        <w:t>и</w:t>
      </w:r>
      <w:r w:rsidRPr="001D5472">
        <w:rPr>
          <w:color w:val="000000"/>
          <w:sz w:val="24"/>
          <w:szCs w:val="24"/>
        </w:rPr>
        <w:t>ципального округа</w:t>
      </w:r>
      <w:r w:rsidR="00BE5131" w:rsidRPr="00BE5131">
        <w:t xml:space="preserve"> </w:t>
      </w:r>
      <w:r w:rsidR="00BE5131" w:rsidRPr="00BE5131">
        <w:rPr>
          <w:color w:val="000000"/>
          <w:sz w:val="24"/>
          <w:szCs w:val="24"/>
        </w:rPr>
        <w:t>Тверской области</w:t>
      </w:r>
      <w:r w:rsidRPr="001D5472">
        <w:rPr>
          <w:color w:val="000000"/>
          <w:sz w:val="24"/>
          <w:szCs w:val="24"/>
        </w:rPr>
        <w:t>.</w:t>
      </w:r>
    </w:p>
    <w:p w:rsidR="00D44C7B" w:rsidRPr="00EA50BB" w:rsidRDefault="00D44C7B" w:rsidP="00D44C7B">
      <w:pPr>
        <w:shd w:val="clear" w:color="auto" w:fill="FFFFFF"/>
        <w:ind w:firstLine="709"/>
        <w:rPr>
          <w:color w:val="000000"/>
          <w:sz w:val="16"/>
          <w:szCs w:val="16"/>
        </w:rPr>
      </w:pPr>
    </w:p>
    <w:p w:rsidR="00C7408C" w:rsidRDefault="00392CF2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Глава 2</w:t>
      </w:r>
      <w:r w:rsidR="00760765" w:rsidRPr="00C7408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60765" w:rsidRPr="00C7408C" w:rsidRDefault="00760765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>Перечень приоритетов муниципальной политики</w:t>
      </w:r>
    </w:p>
    <w:p w:rsidR="00760765" w:rsidRPr="00C7408C" w:rsidRDefault="00760765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7408C">
        <w:rPr>
          <w:rFonts w:ascii="Times New Roman" w:hAnsi="Times New Roman" w:cs="Times New Roman"/>
          <w:b/>
          <w:sz w:val="24"/>
          <w:szCs w:val="24"/>
        </w:rPr>
        <w:t xml:space="preserve"> в сфере реализации муниципальной программы</w:t>
      </w:r>
    </w:p>
    <w:p w:rsidR="00760765" w:rsidRPr="00EA50BB" w:rsidRDefault="00760765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7F011E" w:rsidRPr="001D5472" w:rsidRDefault="001655AC" w:rsidP="00D44C7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bCs/>
          <w:sz w:val="24"/>
          <w:szCs w:val="24"/>
        </w:rPr>
        <w:t xml:space="preserve"> </w:t>
      </w:r>
      <w:proofErr w:type="gramStart"/>
      <w:r w:rsidRPr="001D5472">
        <w:rPr>
          <w:bCs/>
          <w:sz w:val="24"/>
          <w:szCs w:val="24"/>
        </w:rPr>
        <w:t>Приоритеты муниципальной политики в сфере реализации муниципальной программы сформированы исходя из положений</w:t>
      </w:r>
      <w:r w:rsidR="00614231">
        <w:rPr>
          <w:bCs/>
          <w:sz w:val="24"/>
          <w:szCs w:val="24"/>
        </w:rPr>
        <w:t xml:space="preserve"> </w:t>
      </w:r>
      <w:r w:rsidR="00614231">
        <w:rPr>
          <w:sz w:val="24"/>
          <w:szCs w:val="24"/>
        </w:rPr>
        <w:t>п</w:t>
      </w:r>
      <w:r w:rsidR="003B6962">
        <w:rPr>
          <w:sz w:val="24"/>
          <w:szCs w:val="24"/>
        </w:rPr>
        <w:t>риоритетных</w:t>
      </w:r>
      <w:r w:rsidR="007F011E" w:rsidRPr="001D5472">
        <w:rPr>
          <w:sz w:val="24"/>
          <w:szCs w:val="24"/>
        </w:rPr>
        <w:t xml:space="preserve"> направлени</w:t>
      </w:r>
      <w:r w:rsidR="00614231">
        <w:rPr>
          <w:sz w:val="24"/>
          <w:szCs w:val="24"/>
        </w:rPr>
        <w:t>й</w:t>
      </w:r>
      <w:r w:rsidR="007F011E" w:rsidRPr="001D5472">
        <w:rPr>
          <w:sz w:val="24"/>
          <w:szCs w:val="24"/>
        </w:rPr>
        <w:t xml:space="preserve"> государственной политики в сфере топливно-энергетического комплекса и жилищно-коммунального хозяйства Тверской о</w:t>
      </w:r>
      <w:r w:rsidR="007F011E" w:rsidRPr="001D5472">
        <w:rPr>
          <w:sz w:val="24"/>
          <w:szCs w:val="24"/>
        </w:rPr>
        <w:t>б</w:t>
      </w:r>
      <w:r w:rsidR="007F011E" w:rsidRPr="001D5472">
        <w:rPr>
          <w:sz w:val="24"/>
          <w:szCs w:val="24"/>
        </w:rPr>
        <w:t xml:space="preserve">ласти определены в соответствии с </w:t>
      </w:r>
      <w:hyperlink r:id="rId10" w:history="1">
        <w:r w:rsidR="007F011E" w:rsidRPr="001D5472">
          <w:rPr>
            <w:sz w:val="24"/>
            <w:szCs w:val="24"/>
          </w:rPr>
          <w:t>Указом</w:t>
        </w:r>
      </w:hyperlink>
      <w:r w:rsidR="007F011E" w:rsidRPr="001D5472">
        <w:rPr>
          <w:sz w:val="24"/>
          <w:szCs w:val="24"/>
        </w:rPr>
        <w:t xml:space="preserve"> Президента Российской Федерации от 07.05.2012 № 600 «О мерах по обеспечению граждан Российской Федерации д</w:t>
      </w:r>
      <w:r w:rsidR="007F011E" w:rsidRPr="001D5472">
        <w:rPr>
          <w:sz w:val="24"/>
          <w:szCs w:val="24"/>
        </w:rPr>
        <w:t>о</w:t>
      </w:r>
      <w:r w:rsidR="007F011E" w:rsidRPr="001D5472">
        <w:rPr>
          <w:sz w:val="24"/>
          <w:szCs w:val="24"/>
        </w:rPr>
        <w:t>ступным и комфортным жильем и повышению качества жилищно-коммунальных услуг».</w:t>
      </w:r>
      <w:proofErr w:type="gramEnd"/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Основные приоритеты </w:t>
      </w:r>
      <w:r w:rsidR="009A3172">
        <w:rPr>
          <w:sz w:val="24"/>
          <w:szCs w:val="24"/>
        </w:rPr>
        <w:t xml:space="preserve">муниципальной </w:t>
      </w:r>
      <w:r w:rsidRPr="001D5472">
        <w:rPr>
          <w:sz w:val="24"/>
          <w:szCs w:val="24"/>
        </w:rPr>
        <w:t xml:space="preserve"> политики в сфере реализации </w:t>
      </w:r>
      <w:r w:rsidR="00614231">
        <w:rPr>
          <w:sz w:val="24"/>
          <w:szCs w:val="24"/>
        </w:rPr>
        <w:t>муниципальной</w:t>
      </w:r>
      <w:r w:rsidRPr="001D5472">
        <w:rPr>
          <w:sz w:val="24"/>
          <w:szCs w:val="24"/>
        </w:rPr>
        <w:t xml:space="preserve"> пр</w:t>
      </w:r>
      <w:r w:rsidRPr="001D5472">
        <w:rPr>
          <w:sz w:val="24"/>
          <w:szCs w:val="24"/>
        </w:rPr>
        <w:t>о</w:t>
      </w:r>
      <w:r w:rsidRPr="001D5472">
        <w:rPr>
          <w:sz w:val="24"/>
          <w:szCs w:val="24"/>
        </w:rPr>
        <w:t>граммы: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а) модернизация и реконструкция объектов коммунальной инфраструктуры;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б) предупреждение и ликвидация аварийных ситуаций на объектах жилищно-коммунального хозяйства и социальной сферы;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в) своевременное вхождение в отопительный период и надежная эксплуатация объектов коммунальной инфраструктуры в период его прохождения;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г) необходимость разработки схемы и программы электроэнергетики Ржевского муниципального округа Тверской области в соответствии с федеральным законод</w:t>
      </w:r>
      <w:r w:rsidRPr="001D5472">
        <w:rPr>
          <w:sz w:val="24"/>
          <w:szCs w:val="24"/>
        </w:rPr>
        <w:t>а</w:t>
      </w:r>
      <w:r w:rsidRPr="001D5472">
        <w:rPr>
          <w:sz w:val="24"/>
          <w:szCs w:val="24"/>
        </w:rPr>
        <w:t>тельством;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д) развитие конкурентных отношений на рынке жилищно-коммунальных услуг;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е) создание условий для надежного обеспечения природным газом потребителей Ржевского муниципального округа Тверской области;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ж) проведение государственной политики в области энергосбережения и повышения энерг</w:t>
      </w:r>
      <w:r w:rsidRPr="001D5472">
        <w:rPr>
          <w:sz w:val="24"/>
          <w:szCs w:val="24"/>
        </w:rPr>
        <w:t>е</w:t>
      </w:r>
      <w:r w:rsidRPr="001D5472">
        <w:rPr>
          <w:sz w:val="24"/>
          <w:szCs w:val="24"/>
        </w:rPr>
        <w:t>тической эффективности;</w:t>
      </w:r>
    </w:p>
    <w:p w:rsidR="007F011E" w:rsidRPr="001D5472" w:rsidRDefault="007F011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з) энергосбережение и повышение энергетической эффективности жилищного фонда, систем коммунальной инфраструктуры, организаций с участием Тверской области.</w:t>
      </w:r>
    </w:p>
    <w:p w:rsidR="001827B3" w:rsidRPr="00EA50BB" w:rsidRDefault="001827B3" w:rsidP="00A16B4B">
      <w:pPr>
        <w:pStyle w:val="ConsPlusNormal"/>
        <w:spacing w:line="276" w:lineRule="auto"/>
        <w:ind w:firstLine="0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BE4852" w:rsidRPr="005D3B07" w:rsidRDefault="00D058D9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Подраздел </w:t>
      </w:r>
      <w:r w:rsidRPr="005D3B07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</w:p>
    <w:p w:rsidR="00D058D9" w:rsidRPr="005D3B07" w:rsidRDefault="00D058D9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 xml:space="preserve"> Результаты анализа влияния внешней и внутренней среды</w:t>
      </w:r>
    </w:p>
    <w:p w:rsidR="00D058D9" w:rsidRPr="005D3B07" w:rsidRDefault="00D058D9" w:rsidP="00D44C7B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B07">
        <w:rPr>
          <w:rFonts w:ascii="Times New Roman" w:hAnsi="Times New Roman" w:cs="Times New Roman"/>
          <w:b/>
          <w:sz w:val="24"/>
          <w:szCs w:val="24"/>
        </w:rPr>
        <w:t>на сферу реализации муниципальной программы</w:t>
      </w:r>
    </w:p>
    <w:p w:rsidR="00BE4852" w:rsidRPr="00EA50BB" w:rsidRDefault="00BE4852" w:rsidP="00D058D9">
      <w:pPr>
        <w:pStyle w:val="ConsPlusNormal"/>
        <w:spacing w:line="276" w:lineRule="auto"/>
        <w:jc w:val="center"/>
        <w:rPr>
          <w:rFonts w:ascii="Times New Roman" w:hAnsi="Times New Roman" w:cs="Times New Roman"/>
          <w:b/>
          <w:sz w:val="16"/>
          <w:szCs w:val="16"/>
          <w:highlight w:val="yellow"/>
        </w:rPr>
      </w:pPr>
    </w:p>
    <w:p w:rsidR="00BE4852" w:rsidRPr="001D5472" w:rsidRDefault="00BE4852" w:rsidP="00D44C7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>По итогам проведенного анализа влияния внешней и внутренней среды на сферу реализ</w:t>
      </w:r>
      <w:r w:rsidRPr="001D5472">
        <w:rPr>
          <w:sz w:val="24"/>
          <w:szCs w:val="24"/>
        </w:rPr>
        <w:t>а</w:t>
      </w:r>
      <w:r w:rsidRPr="001D5472">
        <w:rPr>
          <w:sz w:val="24"/>
          <w:szCs w:val="24"/>
        </w:rPr>
        <w:t>ции муниципальной программы к положительному влиянию (потенциальному ресурсу сферы реализ</w:t>
      </w:r>
      <w:r w:rsidRPr="001D5472">
        <w:rPr>
          <w:sz w:val="24"/>
          <w:szCs w:val="24"/>
        </w:rPr>
        <w:t>а</w:t>
      </w:r>
      <w:r w:rsidRPr="001D5472">
        <w:rPr>
          <w:sz w:val="24"/>
          <w:szCs w:val="24"/>
        </w:rPr>
        <w:t>ции муниципальной программы):</w:t>
      </w: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Результатами анализа влияния внешней и внутренней среды на сферу реализации </w:t>
      </w:r>
      <w:r w:rsidR="006E44CE" w:rsidRPr="006E44CE">
        <w:rPr>
          <w:sz w:val="24"/>
          <w:szCs w:val="24"/>
        </w:rPr>
        <w:t>муниц</w:t>
      </w:r>
      <w:r w:rsidR="006E44CE" w:rsidRPr="006E44CE">
        <w:rPr>
          <w:sz w:val="24"/>
          <w:szCs w:val="24"/>
        </w:rPr>
        <w:t>и</w:t>
      </w:r>
      <w:r w:rsidR="006E44CE" w:rsidRPr="006E44CE">
        <w:rPr>
          <w:sz w:val="24"/>
          <w:szCs w:val="24"/>
        </w:rPr>
        <w:t xml:space="preserve">пальной </w:t>
      </w:r>
      <w:r w:rsidRPr="001D5472">
        <w:rPr>
          <w:sz w:val="24"/>
          <w:szCs w:val="24"/>
        </w:rPr>
        <w:t xml:space="preserve"> программы являются установление:</w:t>
      </w:r>
    </w:p>
    <w:p w:rsidR="00D44C7B" w:rsidRPr="001D5472" w:rsidRDefault="00DE1746" w:rsidP="00EA50B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а) положительного влияния внешней и внутренней среды на сферу реализации </w:t>
      </w:r>
      <w:r w:rsidR="006E44CE" w:rsidRPr="006E44CE">
        <w:rPr>
          <w:sz w:val="24"/>
          <w:szCs w:val="24"/>
        </w:rPr>
        <w:t>муниципал</w:t>
      </w:r>
      <w:r w:rsidR="006E44CE" w:rsidRPr="006E44CE">
        <w:rPr>
          <w:sz w:val="24"/>
          <w:szCs w:val="24"/>
        </w:rPr>
        <w:t>ь</w:t>
      </w:r>
      <w:r w:rsidR="006E44CE" w:rsidRPr="006E44CE">
        <w:rPr>
          <w:sz w:val="24"/>
          <w:szCs w:val="24"/>
        </w:rPr>
        <w:t xml:space="preserve">ной </w:t>
      </w:r>
      <w:r w:rsidRPr="001D5472">
        <w:rPr>
          <w:sz w:val="24"/>
          <w:szCs w:val="24"/>
        </w:rPr>
        <w:t>программы;</w:t>
      </w: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б) отрицательного влияния внешней и внутренней среды на сферу реализации </w:t>
      </w:r>
      <w:r w:rsidR="00DE58FE" w:rsidRPr="00DE58FE">
        <w:rPr>
          <w:sz w:val="24"/>
          <w:szCs w:val="24"/>
        </w:rPr>
        <w:t>муниципал</w:t>
      </w:r>
      <w:r w:rsidR="00DE58FE" w:rsidRPr="00DE58FE">
        <w:rPr>
          <w:sz w:val="24"/>
          <w:szCs w:val="24"/>
        </w:rPr>
        <w:t>ь</w:t>
      </w:r>
      <w:r w:rsidR="00DE58FE" w:rsidRPr="00DE58FE">
        <w:rPr>
          <w:sz w:val="24"/>
          <w:szCs w:val="24"/>
        </w:rPr>
        <w:t xml:space="preserve">ной </w:t>
      </w:r>
      <w:r w:rsidRPr="001D5472">
        <w:rPr>
          <w:sz w:val="24"/>
          <w:szCs w:val="24"/>
        </w:rPr>
        <w:t xml:space="preserve"> программы.</w:t>
      </w:r>
    </w:p>
    <w:p w:rsidR="00DE1746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К положительному влиянию на сферу реализации </w:t>
      </w:r>
      <w:r w:rsidR="00DE58FE" w:rsidRPr="00DE58FE">
        <w:rPr>
          <w:sz w:val="24"/>
          <w:szCs w:val="24"/>
        </w:rPr>
        <w:t xml:space="preserve">муниципальной </w:t>
      </w:r>
      <w:r w:rsidRPr="001D5472">
        <w:rPr>
          <w:sz w:val="24"/>
          <w:szCs w:val="24"/>
        </w:rPr>
        <w:t>программы (потенциал</w:t>
      </w:r>
      <w:r w:rsidRPr="001D5472">
        <w:rPr>
          <w:sz w:val="24"/>
          <w:szCs w:val="24"/>
        </w:rPr>
        <w:t>ь</w:t>
      </w:r>
      <w:r w:rsidRPr="001D5472">
        <w:rPr>
          <w:sz w:val="24"/>
          <w:szCs w:val="24"/>
        </w:rPr>
        <w:t xml:space="preserve">ному ресурсу сферы реализации </w:t>
      </w:r>
      <w:r w:rsidR="00DE58FE" w:rsidRPr="00DE58FE">
        <w:rPr>
          <w:sz w:val="24"/>
          <w:szCs w:val="24"/>
        </w:rPr>
        <w:t xml:space="preserve">муниципальной </w:t>
      </w:r>
      <w:r w:rsidRPr="001D5472">
        <w:rPr>
          <w:sz w:val="24"/>
          <w:szCs w:val="24"/>
        </w:rPr>
        <w:t>программы):</w:t>
      </w:r>
    </w:p>
    <w:p w:rsidR="00EA50BB" w:rsidRDefault="00EA50BB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EA50BB" w:rsidRPr="001D5472" w:rsidRDefault="00EA50BB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lastRenderedPageBreak/>
        <w:t xml:space="preserve">а) </w:t>
      </w:r>
      <w:proofErr w:type="gramStart"/>
      <w:r w:rsidRPr="001D5472">
        <w:rPr>
          <w:sz w:val="24"/>
          <w:szCs w:val="24"/>
        </w:rPr>
        <w:t>обусловленному</w:t>
      </w:r>
      <w:proofErr w:type="gramEnd"/>
      <w:r w:rsidRPr="001D5472">
        <w:rPr>
          <w:sz w:val="24"/>
          <w:szCs w:val="24"/>
        </w:rPr>
        <w:t xml:space="preserve"> внешней средой, относятся: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стабильность рынка услуг в жилищно-коммунальной сфере;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постоянное совершенствование энергосберегающих технологий и, как следствие, их пост</w:t>
      </w:r>
      <w:r w:rsidR="00DE1746" w:rsidRPr="001D5472">
        <w:rPr>
          <w:sz w:val="24"/>
          <w:szCs w:val="24"/>
        </w:rPr>
        <w:t>е</w:t>
      </w:r>
      <w:r w:rsidR="00DE1746" w:rsidRPr="001D5472">
        <w:rPr>
          <w:sz w:val="24"/>
          <w:szCs w:val="24"/>
        </w:rPr>
        <w:t>пенное удешевление;</w:t>
      </w: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б) </w:t>
      </w:r>
      <w:proofErr w:type="gramStart"/>
      <w:r w:rsidRPr="001D5472">
        <w:rPr>
          <w:sz w:val="24"/>
          <w:szCs w:val="24"/>
        </w:rPr>
        <w:t>обусловленному</w:t>
      </w:r>
      <w:proofErr w:type="gramEnd"/>
      <w:r w:rsidRPr="001D5472">
        <w:rPr>
          <w:sz w:val="24"/>
          <w:szCs w:val="24"/>
        </w:rPr>
        <w:t xml:space="preserve"> внутренней средой, относятся: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наличие доступа информации, необходимой для выполнения работы на высоком профе</w:t>
      </w:r>
      <w:r w:rsidR="00DE1746" w:rsidRPr="001D5472">
        <w:rPr>
          <w:sz w:val="24"/>
          <w:szCs w:val="24"/>
        </w:rPr>
        <w:t>с</w:t>
      </w:r>
      <w:r w:rsidR="00DE1746" w:rsidRPr="001D5472">
        <w:rPr>
          <w:sz w:val="24"/>
          <w:szCs w:val="24"/>
        </w:rPr>
        <w:t>сиональном уровне;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низкий уровень текучести кадров;</w:t>
      </w:r>
    </w:p>
    <w:p w:rsidR="00DE1746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наличие низкого процента работников, нуждающихся в совершенствовании основных н</w:t>
      </w:r>
      <w:r w:rsidR="00DE1746" w:rsidRPr="001D5472">
        <w:rPr>
          <w:sz w:val="24"/>
          <w:szCs w:val="24"/>
        </w:rPr>
        <w:t>а</w:t>
      </w:r>
      <w:r w:rsidR="00DE1746" w:rsidRPr="001D5472">
        <w:rPr>
          <w:sz w:val="24"/>
          <w:szCs w:val="24"/>
        </w:rPr>
        <w:t>выков и умений.</w:t>
      </w:r>
    </w:p>
    <w:p w:rsidR="00DE58FE" w:rsidRPr="001D5472" w:rsidRDefault="00DE58FE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К отрицательному влиянию на сферу реализации </w:t>
      </w:r>
      <w:r w:rsidR="00DE58FE" w:rsidRPr="00DE58FE">
        <w:rPr>
          <w:sz w:val="24"/>
          <w:szCs w:val="24"/>
        </w:rPr>
        <w:t xml:space="preserve">муниципальной </w:t>
      </w:r>
      <w:r w:rsidRPr="001D5472">
        <w:rPr>
          <w:sz w:val="24"/>
          <w:szCs w:val="24"/>
        </w:rPr>
        <w:t>программы (потенциал</w:t>
      </w:r>
      <w:r w:rsidRPr="001D5472">
        <w:rPr>
          <w:sz w:val="24"/>
          <w:szCs w:val="24"/>
        </w:rPr>
        <w:t>ь</w:t>
      </w:r>
      <w:r w:rsidRPr="001D5472">
        <w:rPr>
          <w:sz w:val="24"/>
          <w:szCs w:val="24"/>
        </w:rPr>
        <w:t>ному ограничению сферы реализаци</w:t>
      </w:r>
      <w:r w:rsidR="00DE58FE">
        <w:rPr>
          <w:sz w:val="24"/>
          <w:szCs w:val="24"/>
        </w:rPr>
        <w:t>и</w:t>
      </w:r>
      <w:r w:rsidR="00DE58FE" w:rsidRPr="00DE58FE">
        <w:t xml:space="preserve"> </w:t>
      </w:r>
      <w:r w:rsidR="00DE58FE" w:rsidRPr="00DE58FE">
        <w:rPr>
          <w:sz w:val="24"/>
          <w:szCs w:val="24"/>
        </w:rPr>
        <w:t xml:space="preserve">муниципальной </w:t>
      </w:r>
      <w:r w:rsidRPr="001D5472">
        <w:rPr>
          <w:sz w:val="24"/>
          <w:szCs w:val="24"/>
        </w:rPr>
        <w:t xml:space="preserve"> программы):</w:t>
      </w: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а) </w:t>
      </w:r>
      <w:proofErr w:type="gramStart"/>
      <w:r w:rsidRPr="001D5472">
        <w:rPr>
          <w:sz w:val="24"/>
          <w:szCs w:val="24"/>
        </w:rPr>
        <w:t>обусловленному</w:t>
      </w:r>
      <w:proofErr w:type="gramEnd"/>
      <w:r w:rsidRPr="001D5472">
        <w:rPr>
          <w:sz w:val="24"/>
          <w:szCs w:val="24"/>
        </w:rPr>
        <w:t xml:space="preserve"> внешней средой, относятся: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природные техногенные катаклизмы, финансовый кризис;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долговременности, стабильности и определенности в жилищном законодател</w:t>
      </w:r>
      <w:r w:rsidR="00DE1746" w:rsidRPr="001D5472">
        <w:rPr>
          <w:sz w:val="24"/>
          <w:szCs w:val="24"/>
        </w:rPr>
        <w:t>ь</w:t>
      </w:r>
      <w:r w:rsidR="00DE1746" w:rsidRPr="001D5472">
        <w:rPr>
          <w:sz w:val="24"/>
          <w:szCs w:val="24"/>
        </w:rPr>
        <w:t>стве;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быстрой окупаемости внедренных энергосберегающих технологий;</w:t>
      </w:r>
    </w:p>
    <w:p w:rsidR="00DE1746" w:rsidRPr="001D5472" w:rsidRDefault="00DE1746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1D5472">
        <w:rPr>
          <w:sz w:val="24"/>
          <w:szCs w:val="24"/>
        </w:rPr>
        <w:t xml:space="preserve">б) </w:t>
      </w:r>
      <w:proofErr w:type="gramStart"/>
      <w:r w:rsidRPr="001D5472">
        <w:rPr>
          <w:sz w:val="24"/>
          <w:szCs w:val="24"/>
        </w:rPr>
        <w:t>обусловленному</w:t>
      </w:r>
      <w:proofErr w:type="gramEnd"/>
      <w:r w:rsidRPr="001D5472">
        <w:rPr>
          <w:sz w:val="24"/>
          <w:szCs w:val="24"/>
        </w:rPr>
        <w:t xml:space="preserve"> внутренней средой, относятся: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некоммерческого арендного жилья для граждан, имеющих невысокий уровень дохода;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высокий уровень износа объектов коммунальной инфраструктуры;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высокая стоимость тепловой энергии в негазифицированных районах;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 xml:space="preserve">низкий уровень газификации </w:t>
      </w:r>
      <w:r w:rsidR="00987177">
        <w:rPr>
          <w:sz w:val="24"/>
          <w:szCs w:val="24"/>
        </w:rPr>
        <w:t>в округе</w:t>
      </w:r>
      <w:r w:rsidR="00DE1746" w:rsidRPr="001D5472">
        <w:rPr>
          <w:sz w:val="24"/>
          <w:szCs w:val="24"/>
        </w:rPr>
        <w:t>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низкий уровень энергоэффективности во всех сферах, особенно в бюджетном секторе и ж</w:t>
      </w:r>
      <w:r w:rsidR="00DE1746" w:rsidRPr="001D5472">
        <w:rPr>
          <w:sz w:val="24"/>
          <w:szCs w:val="24"/>
        </w:rPr>
        <w:t>и</w:t>
      </w:r>
      <w:r w:rsidR="00DE1746" w:rsidRPr="001D5472">
        <w:rPr>
          <w:sz w:val="24"/>
          <w:szCs w:val="24"/>
        </w:rPr>
        <w:t>лищно-коммунальном хозяйстве;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долгосрочный характер решения проблем в сфере энергосбережения и повышения энерг</w:t>
      </w:r>
      <w:r w:rsidR="00DE1746" w:rsidRPr="001D5472">
        <w:rPr>
          <w:sz w:val="24"/>
          <w:szCs w:val="24"/>
        </w:rPr>
        <w:t>е</w:t>
      </w:r>
      <w:r w:rsidR="00DE1746" w:rsidRPr="001D5472">
        <w:rPr>
          <w:sz w:val="24"/>
          <w:szCs w:val="24"/>
        </w:rPr>
        <w:t>тической эффективности;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низкий уровень знаний сотрудников организаций и населения о возможностях и результ</w:t>
      </w:r>
      <w:r w:rsidR="00DE1746" w:rsidRPr="001D5472">
        <w:rPr>
          <w:sz w:val="24"/>
          <w:szCs w:val="24"/>
        </w:rPr>
        <w:t>а</w:t>
      </w:r>
      <w:r w:rsidR="00DE1746" w:rsidRPr="001D5472">
        <w:rPr>
          <w:sz w:val="24"/>
          <w:szCs w:val="24"/>
        </w:rPr>
        <w:t>тах использования энергосберегающих технологий;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у населения энергосберегающей модели поведения;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у организаций, особенно с участием государства и муниципальных образований, энергосберегающей модели поведения;</w:t>
      </w:r>
    </w:p>
    <w:p w:rsidR="00DE1746" w:rsidRPr="001D5472" w:rsidRDefault="001D5472" w:rsidP="00D44C7B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DE1746" w:rsidRPr="001D5472">
        <w:rPr>
          <w:sz w:val="24"/>
          <w:szCs w:val="24"/>
        </w:rPr>
        <w:t>отсутствие финансовых средств у населения и организаций, особенно организаций жилищно-коммунального хозяйства, на реализацию энергосберегающих мер</w:t>
      </w:r>
      <w:r w:rsidR="00DE1746" w:rsidRPr="001D5472">
        <w:rPr>
          <w:sz w:val="24"/>
          <w:szCs w:val="24"/>
        </w:rPr>
        <w:t>о</w:t>
      </w:r>
      <w:r w:rsidR="00DE1746" w:rsidRPr="001D5472">
        <w:rPr>
          <w:sz w:val="24"/>
          <w:szCs w:val="24"/>
        </w:rPr>
        <w:t>приятий.</w:t>
      </w:r>
    </w:p>
    <w:p w:rsidR="00D058D9" w:rsidRDefault="00D058D9" w:rsidP="00D44C7B">
      <w:pPr>
        <w:pStyle w:val="ConsPlusNormal"/>
        <w:ind w:firstLine="709"/>
        <w:jc w:val="both"/>
        <w:rPr>
          <w:rFonts w:ascii="Times New Roman" w:hAnsi="Times New Roman" w:cs="Times New Roman"/>
          <w:kern w:val="24"/>
          <w:sz w:val="24"/>
          <w:szCs w:val="24"/>
          <w:highlight w:val="yellow"/>
        </w:rPr>
      </w:pPr>
    </w:p>
    <w:p w:rsidR="001D5472" w:rsidRPr="00E90983" w:rsidRDefault="001D5472" w:rsidP="00D058D9">
      <w:pPr>
        <w:pStyle w:val="ConsPlusNormal"/>
        <w:ind w:firstLine="0"/>
        <w:jc w:val="both"/>
        <w:rPr>
          <w:rFonts w:ascii="Times New Roman" w:hAnsi="Times New Roman" w:cs="Times New Roman"/>
          <w:kern w:val="24"/>
          <w:sz w:val="24"/>
          <w:szCs w:val="24"/>
          <w:highlight w:val="yellow"/>
        </w:rPr>
      </w:pPr>
    </w:p>
    <w:p w:rsidR="00DA4BA3" w:rsidRPr="002B4486" w:rsidRDefault="00DA4BA3" w:rsidP="00D44C7B">
      <w:pPr>
        <w:jc w:val="center"/>
        <w:rPr>
          <w:b/>
          <w:kern w:val="24"/>
          <w:sz w:val="26"/>
          <w:szCs w:val="26"/>
          <w:u w:val="single"/>
        </w:rPr>
      </w:pPr>
      <w:r w:rsidRPr="002B4486">
        <w:rPr>
          <w:b/>
          <w:kern w:val="24"/>
          <w:sz w:val="26"/>
          <w:szCs w:val="26"/>
          <w:u w:val="single"/>
        </w:rPr>
        <w:t xml:space="preserve">Раздел </w:t>
      </w:r>
      <w:r w:rsidR="005D3B07">
        <w:rPr>
          <w:b/>
          <w:kern w:val="24"/>
          <w:sz w:val="26"/>
          <w:szCs w:val="26"/>
          <w:u w:val="single"/>
          <w:lang w:val="en-US"/>
        </w:rPr>
        <w:t>II</w:t>
      </w:r>
    </w:p>
    <w:p w:rsidR="00DA4BA3" w:rsidRPr="002B4486" w:rsidRDefault="005D3B07" w:rsidP="00D44C7B">
      <w:pPr>
        <w:jc w:val="center"/>
        <w:rPr>
          <w:b/>
          <w:kern w:val="24"/>
          <w:sz w:val="26"/>
          <w:szCs w:val="26"/>
          <w:u w:val="single"/>
        </w:rPr>
      </w:pPr>
      <w:r w:rsidRPr="005D3B07">
        <w:rPr>
          <w:b/>
          <w:sz w:val="24"/>
          <w:szCs w:val="24"/>
          <w:u w:val="single"/>
        </w:rPr>
        <w:t>Механизм управления и мониторинга реализации</w:t>
      </w:r>
      <w:r w:rsidR="00DA4BA3" w:rsidRPr="002B4486">
        <w:rPr>
          <w:b/>
          <w:kern w:val="24"/>
          <w:sz w:val="26"/>
          <w:szCs w:val="26"/>
          <w:u w:val="single"/>
        </w:rPr>
        <w:t xml:space="preserve"> муниципальной программы</w:t>
      </w:r>
    </w:p>
    <w:p w:rsidR="00DA4BA3" w:rsidRPr="002B4486" w:rsidRDefault="00DA4BA3" w:rsidP="00D44C7B">
      <w:pPr>
        <w:jc w:val="center"/>
        <w:rPr>
          <w:kern w:val="24"/>
          <w:sz w:val="24"/>
          <w:szCs w:val="24"/>
          <w:u w:val="single"/>
        </w:rPr>
      </w:pPr>
    </w:p>
    <w:p w:rsidR="00DA4BA3" w:rsidRPr="002B4486" w:rsidRDefault="00DA4BA3" w:rsidP="00D44C7B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</w:t>
      </w:r>
    </w:p>
    <w:p w:rsidR="00DA4BA3" w:rsidRDefault="00DA4BA3" w:rsidP="00D44C7B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1D5472" w:rsidRPr="002B4486" w:rsidRDefault="001D5472" w:rsidP="00D44C7B">
      <w:pPr>
        <w:jc w:val="center"/>
        <w:rPr>
          <w:b/>
          <w:kern w:val="24"/>
          <w:sz w:val="24"/>
          <w:szCs w:val="24"/>
        </w:rPr>
      </w:pPr>
    </w:p>
    <w:p w:rsidR="00DA4BA3" w:rsidRPr="002B4486" w:rsidRDefault="001D5472" w:rsidP="00D44C7B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Управление реализацией муниципальной программы предусматривает:</w:t>
      </w:r>
    </w:p>
    <w:p w:rsidR="00D44C7B" w:rsidRPr="002B4486" w:rsidRDefault="00DA4BA3" w:rsidP="00EA50B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исполнителями  администратора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определение операций, направленных на выполнение мероприятий (административных мероприятий) подпрограмм, и распределение их между структурными подразделениями и исполнителями администратора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оперативное принятие решений, обеспечение согласованности взаимодействия всех структурных подразделений и исполнителей администратора муниципальной программы при реализации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г) учет, контроль и анализ реализации муниципальной программы.</w:t>
      </w:r>
    </w:p>
    <w:p w:rsidR="00DA4BA3" w:rsidRPr="002B4486" w:rsidRDefault="00B92C5B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А</w:t>
      </w:r>
      <w:r w:rsidR="00DA4BA3" w:rsidRPr="002B4486">
        <w:rPr>
          <w:rFonts w:ascii="Times New Roman" w:hAnsi="Times New Roman" w:cs="Times New Roman"/>
          <w:sz w:val="24"/>
          <w:szCs w:val="24"/>
        </w:rPr>
        <w:t>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DA4BA3" w:rsidRPr="002B4486" w:rsidRDefault="00B92C5B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дминистратор муниципальной программы осуществляет управление реализацией муниципальной программы в соответствии с </w:t>
      </w:r>
      <w:r w:rsidR="00DA4BA3">
        <w:rPr>
          <w:rFonts w:ascii="Times New Roman" w:hAnsi="Times New Roman" w:cs="Times New Roman"/>
          <w:sz w:val="24"/>
          <w:szCs w:val="24"/>
        </w:rPr>
        <w:t xml:space="preserve">ежегодным </w:t>
      </w:r>
      <w:r w:rsidR="00DA4BA3" w:rsidRPr="002B4486">
        <w:rPr>
          <w:rFonts w:ascii="Times New Roman" w:hAnsi="Times New Roman" w:cs="Times New Roman"/>
          <w:sz w:val="24"/>
          <w:szCs w:val="24"/>
        </w:rPr>
        <w:t>утвержденным план</w:t>
      </w:r>
      <w:r w:rsidR="00DA4BA3">
        <w:rPr>
          <w:rFonts w:ascii="Times New Roman" w:hAnsi="Times New Roman" w:cs="Times New Roman"/>
          <w:sz w:val="24"/>
          <w:szCs w:val="24"/>
        </w:rPr>
        <w:t>ом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реализации муниципальной программы.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B4486">
        <w:rPr>
          <w:rFonts w:ascii="Times New Roman" w:hAnsi="Times New Roman" w:cs="Times New Roman"/>
          <w:sz w:val="24"/>
          <w:szCs w:val="24"/>
        </w:rPr>
        <w:t>В срок до 1 марта администратор муниципальной программы осуществляет разработку</w:t>
      </w:r>
      <w:r>
        <w:rPr>
          <w:rFonts w:ascii="Times New Roman" w:hAnsi="Times New Roman" w:cs="Times New Roman"/>
          <w:sz w:val="24"/>
          <w:szCs w:val="24"/>
        </w:rPr>
        <w:t xml:space="preserve"> ежегодного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</w:t>
      </w:r>
      <w:r w:rsidR="005D3B07" w:rsidRPr="005D3B07">
        <w:rPr>
          <w:rFonts w:ascii="Times New Roman" w:hAnsi="Times New Roman" w:cs="Times New Roman"/>
          <w:sz w:val="24"/>
          <w:szCs w:val="24"/>
        </w:rPr>
        <w:t xml:space="preserve"> </w:t>
      </w:r>
      <w:r w:rsidR="005D3B07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Pr="002B4486">
        <w:rPr>
          <w:rFonts w:ascii="Times New Roman" w:hAnsi="Times New Roman" w:cs="Times New Roman"/>
          <w:sz w:val="24"/>
          <w:szCs w:val="24"/>
        </w:rPr>
        <w:t xml:space="preserve"> Тверской области, </w:t>
      </w:r>
      <w:r w:rsidRPr="00B92C5B">
        <w:rPr>
          <w:rFonts w:ascii="Times New Roman" w:hAnsi="Times New Roman" w:cs="Times New Roman"/>
          <w:sz w:val="24"/>
          <w:szCs w:val="24"/>
        </w:rPr>
        <w:t xml:space="preserve">утвержденным постановлением Администрации города Ржева Тверской области от </w:t>
      </w:r>
      <w:r w:rsidR="005D3B07" w:rsidRPr="00B92C5B">
        <w:rPr>
          <w:rFonts w:ascii="Times New Roman" w:hAnsi="Times New Roman" w:cs="Times New Roman"/>
          <w:sz w:val="24"/>
          <w:szCs w:val="24"/>
        </w:rPr>
        <w:t>2</w:t>
      </w:r>
      <w:r w:rsidRPr="00B92C5B">
        <w:rPr>
          <w:rFonts w:ascii="Times New Roman" w:hAnsi="Times New Roman" w:cs="Times New Roman"/>
          <w:sz w:val="24"/>
          <w:szCs w:val="24"/>
        </w:rPr>
        <w:t>2.08.20</w:t>
      </w:r>
      <w:r w:rsidR="005D3B07" w:rsidRPr="00B92C5B">
        <w:rPr>
          <w:rFonts w:ascii="Times New Roman" w:hAnsi="Times New Roman" w:cs="Times New Roman"/>
          <w:sz w:val="24"/>
          <w:szCs w:val="24"/>
        </w:rPr>
        <w:t>22</w:t>
      </w:r>
      <w:r w:rsidRPr="00B92C5B">
        <w:rPr>
          <w:rFonts w:ascii="Times New Roman" w:hAnsi="Times New Roman" w:cs="Times New Roman"/>
          <w:sz w:val="24"/>
          <w:szCs w:val="24"/>
        </w:rPr>
        <w:t xml:space="preserve"> № </w:t>
      </w:r>
      <w:r w:rsidR="005D3B07" w:rsidRPr="00B92C5B">
        <w:rPr>
          <w:rFonts w:ascii="Times New Roman" w:hAnsi="Times New Roman" w:cs="Times New Roman"/>
          <w:sz w:val="24"/>
          <w:szCs w:val="24"/>
        </w:rPr>
        <w:t>757</w:t>
      </w:r>
      <w:r w:rsidRPr="00B92C5B">
        <w:rPr>
          <w:rFonts w:ascii="Times New Roman" w:hAnsi="Times New Roman" w:cs="Times New Roman"/>
          <w:sz w:val="24"/>
          <w:szCs w:val="24"/>
        </w:rPr>
        <w:t xml:space="preserve"> (далее – Порядок</w:t>
      </w:r>
      <w:r w:rsidRPr="002B4486">
        <w:rPr>
          <w:rFonts w:ascii="Times New Roman" w:hAnsi="Times New Roman" w:cs="Times New Roman"/>
          <w:sz w:val="24"/>
          <w:szCs w:val="24"/>
        </w:rPr>
        <w:t xml:space="preserve"> разработки,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>
        <w:rPr>
          <w:rFonts w:ascii="Times New Roman" w:hAnsi="Times New Roman" w:cs="Times New Roman"/>
          <w:sz w:val="24"/>
          <w:szCs w:val="24"/>
        </w:rPr>
        <w:t>униципальных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5D3B07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5D3B07"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Тверской области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2B4486">
        <w:rPr>
          <w:rFonts w:ascii="Times New Roman" w:hAnsi="Times New Roman" w:cs="Times New Roman"/>
          <w:sz w:val="24"/>
          <w:szCs w:val="24"/>
        </w:rPr>
        <w:t>, и обеспечивает его</w:t>
      </w:r>
      <w:proofErr w:type="gramEnd"/>
      <w:r w:rsidRPr="002B4486">
        <w:rPr>
          <w:rFonts w:ascii="Times New Roman" w:hAnsi="Times New Roman" w:cs="Times New Roman"/>
          <w:sz w:val="24"/>
          <w:szCs w:val="24"/>
        </w:rPr>
        <w:t xml:space="preserve"> согласование и утверждение в установленном</w:t>
      </w:r>
      <w:r>
        <w:rPr>
          <w:rFonts w:ascii="Times New Roman" w:hAnsi="Times New Roman" w:cs="Times New Roman"/>
          <w:sz w:val="24"/>
          <w:szCs w:val="24"/>
        </w:rPr>
        <w:t xml:space="preserve"> порядке</w:t>
      </w:r>
      <w:r w:rsidRPr="002B4486">
        <w:rPr>
          <w:rFonts w:ascii="Times New Roman" w:hAnsi="Times New Roman" w:cs="Times New Roman"/>
          <w:sz w:val="24"/>
          <w:szCs w:val="24"/>
        </w:rPr>
        <w:t>.</w:t>
      </w:r>
    </w:p>
    <w:p w:rsidR="00DA4BA3" w:rsidRPr="002B4486" w:rsidRDefault="007C5E5E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DA4BA3" w:rsidRPr="002B4486">
        <w:rPr>
          <w:rFonts w:ascii="Times New Roman" w:hAnsi="Times New Roman" w:cs="Times New Roman"/>
          <w:sz w:val="24"/>
          <w:szCs w:val="24"/>
        </w:rPr>
        <w:t>твет</w:t>
      </w:r>
      <w:r>
        <w:rPr>
          <w:rFonts w:ascii="Times New Roman" w:hAnsi="Times New Roman" w:cs="Times New Roman"/>
          <w:sz w:val="24"/>
          <w:szCs w:val="24"/>
        </w:rPr>
        <w:t>ственный исполнитель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муни</w:t>
      </w:r>
      <w:r>
        <w:rPr>
          <w:rFonts w:ascii="Times New Roman" w:hAnsi="Times New Roman" w:cs="Times New Roman"/>
          <w:sz w:val="24"/>
          <w:szCs w:val="24"/>
        </w:rPr>
        <w:t>ципальной программы обеспечивает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своевременное и полное выполнение мероприятий муниципальной программы.</w:t>
      </w:r>
    </w:p>
    <w:p w:rsidR="00DA4BA3" w:rsidRPr="002B4486" w:rsidRDefault="00DA4BA3" w:rsidP="00DA4BA3">
      <w:pPr>
        <w:spacing w:line="276" w:lineRule="auto"/>
        <w:jc w:val="both"/>
        <w:rPr>
          <w:kern w:val="24"/>
          <w:sz w:val="24"/>
          <w:szCs w:val="24"/>
          <w:highlight w:val="yellow"/>
        </w:rPr>
      </w:pPr>
    </w:p>
    <w:p w:rsidR="00DA4BA3" w:rsidRPr="002B4486" w:rsidRDefault="00DA4BA3" w:rsidP="00D44C7B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 xml:space="preserve">Подраздел </w:t>
      </w:r>
      <w:r w:rsidRPr="002B4486">
        <w:rPr>
          <w:b/>
          <w:kern w:val="24"/>
          <w:sz w:val="24"/>
          <w:szCs w:val="24"/>
          <w:lang w:val="en-US"/>
        </w:rPr>
        <w:t>II</w:t>
      </w:r>
    </w:p>
    <w:p w:rsidR="00DA4BA3" w:rsidRDefault="00DA4BA3" w:rsidP="00D44C7B">
      <w:pPr>
        <w:jc w:val="center"/>
        <w:rPr>
          <w:b/>
          <w:kern w:val="24"/>
          <w:sz w:val="24"/>
          <w:szCs w:val="24"/>
        </w:rPr>
      </w:pPr>
      <w:r w:rsidRPr="002B4486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D44C7B" w:rsidRDefault="00D44C7B" w:rsidP="00D44C7B">
      <w:pPr>
        <w:jc w:val="center"/>
        <w:rPr>
          <w:b/>
          <w:kern w:val="24"/>
          <w:sz w:val="24"/>
          <w:szCs w:val="24"/>
        </w:rPr>
      </w:pP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в течение всего периода ее реализации осуществляет администратор муниципальной программы.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обеспечивает: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регулярность получения информации о реализации муниципальной программы от ответственных исполнителей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B4486">
        <w:rPr>
          <w:rFonts w:ascii="Times New Roman" w:hAnsi="Times New Roman" w:cs="Times New Roman"/>
          <w:sz w:val="24"/>
          <w:szCs w:val="24"/>
        </w:rPr>
        <w:t>администратора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согласованность действий ответственных исполнителей администратора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своевременную актуализацию муниципальной программы с учетом меняющихся внешних и внутренних рисков.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осуществляется посредством регулярного сбора, анализа и оценки: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информации о достижении запланированных показателей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в) информации о выполнении</w:t>
      </w:r>
      <w:r>
        <w:rPr>
          <w:rFonts w:ascii="Times New Roman" w:hAnsi="Times New Roman" w:cs="Times New Roman"/>
          <w:sz w:val="24"/>
          <w:szCs w:val="24"/>
        </w:rPr>
        <w:t xml:space="preserve"> 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Источниками информации для проведения мониторинга реализации муниципальной программы являются: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2B4486">
        <w:rPr>
          <w:rFonts w:ascii="Times New Roman" w:hAnsi="Times New Roman" w:cs="Times New Roman"/>
          <w:sz w:val="24"/>
          <w:szCs w:val="24"/>
        </w:rPr>
        <w:t>) отчеты ответственных исполнителей муниципальной программы о реализации муниципальной программы;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841369">
        <w:rPr>
          <w:rFonts w:ascii="Times New Roman" w:hAnsi="Times New Roman" w:cs="Times New Roman"/>
          <w:sz w:val="24"/>
          <w:szCs w:val="24"/>
        </w:rPr>
        <w:t xml:space="preserve">) </w:t>
      </w:r>
      <w:r w:rsidRPr="002B4486">
        <w:rPr>
          <w:rFonts w:ascii="Times New Roman" w:hAnsi="Times New Roman" w:cs="Times New Roman"/>
          <w:sz w:val="24"/>
          <w:szCs w:val="24"/>
        </w:rPr>
        <w:t>другие источники.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Мониторинг реализации муниципальной программы предусматривает: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а) оценку выполнения </w:t>
      </w:r>
      <w:r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2B4486">
        <w:rPr>
          <w:rFonts w:ascii="Times New Roman" w:hAnsi="Times New Roman" w:cs="Times New Roman"/>
          <w:sz w:val="24"/>
          <w:szCs w:val="24"/>
        </w:rPr>
        <w:t>;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>б) формирование и согласование отчета о реализации муниципальной программы за отчетный финансовый год.</w:t>
      </w:r>
    </w:p>
    <w:p w:rsidR="00DA4BA3" w:rsidRPr="002B4486" w:rsidRDefault="00841369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дминистратор муниципальной программы в целях </w:t>
      </w:r>
      <w:proofErr w:type="gramStart"/>
      <w:r w:rsidR="00DA4BA3" w:rsidRPr="002B4486">
        <w:rPr>
          <w:rFonts w:ascii="Times New Roman" w:hAnsi="Times New Roman" w:cs="Times New Roman"/>
          <w:sz w:val="24"/>
          <w:szCs w:val="24"/>
        </w:rPr>
        <w:t>предупреждения возникновения отклонений хода реализации муниципальной программы</w:t>
      </w:r>
      <w:proofErr w:type="gramEnd"/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от запланированного осуществляет оценку выполнения </w:t>
      </w:r>
      <w:r w:rsidR="00DA4BA3">
        <w:rPr>
          <w:rFonts w:ascii="Times New Roman" w:hAnsi="Times New Roman" w:cs="Times New Roman"/>
          <w:sz w:val="24"/>
          <w:szCs w:val="24"/>
        </w:rPr>
        <w:t xml:space="preserve">ежегодного </w:t>
      </w:r>
      <w:r w:rsidR="00DA4BA3" w:rsidRPr="002B4486">
        <w:rPr>
          <w:rFonts w:ascii="Times New Roman" w:hAnsi="Times New Roman" w:cs="Times New Roman"/>
          <w:sz w:val="24"/>
          <w:szCs w:val="24"/>
        </w:rPr>
        <w:t>плана реализации муниципальной программы за  девять месяцев текущего финансового года по форме, установленной Порядком разработки,</w:t>
      </w:r>
      <w:r w:rsidR="00DA4BA3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реализации и оценки эффективности реализации м</w:t>
      </w:r>
      <w:r w:rsidR="00DA4BA3">
        <w:rPr>
          <w:rFonts w:ascii="Times New Roman" w:hAnsi="Times New Roman" w:cs="Times New Roman"/>
          <w:sz w:val="24"/>
          <w:szCs w:val="24"/>
        </w:rPr>
        <w:t>униципальных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 </w:t>
      </w:r>
      <w:r w:rsidR="000644D3" w:rsidRPr="00C177B4">
        <w:rPr>
          <w:rFonts w:ascii="Times New Roman" w:hAnsi="Times New Roman" w:cs="Times New Roman"/>
          <w:bCs/>
          <w:sz w:val="24"/>
          <w:szCs w:val="24"/>
        </w:rPr>
        <w:t>Ржевского муниципального округа</w:t>
      </w:r>
      <w:r w:rsidR="000644D3" w:rsidRPr="00C177B4">
        <w:rPr>
          <w:rFonts w:ascii="Times New Roman" w:hAnsi="Times New Roman" w:cs="Times New Roman"/>
          <w:sz w:val="24"/>
          <w:szCs w:val="24"/>
        </w:rPr>
        <w:t xml:space="preserve"> </w:t>
      </w:r>
      <w:r w:rsidR="00DA4BA3" w:rsidRPr="002B4486">
        <w:rPr>
          <w:rFonts w:ascii="Times New Roman" w:hAnsi="Times New Roman" w:cs="Times New Roman"/>
          <w:sz w:val="24"/>
          <w:szCs w:val="24"/>
        </w:rPr>
        <w:t>Тверской области.</w:t>
      </w:r>
    </w:p>
    <w:p w:rsidR="000644D3" w:rsidRDefault="00841369" w:rsidP="00D44C7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0644D3">
        <w:rPr>
          <w:sz w:val="24"/>
          <w:szCs w:val="24"/>
        </w:rPr>
        <w:t>дминистратор муниципальной программы составляет отчет о реализации муниципал</w:t>
      </w:r>
      <w:r w:rsidR="000644D3">
        <w:rPr>
          <w:sz w:val="24"/>
          <w:szCs w:val="24"/>
        </w:rPr>
        <w:t>ь</w:t>
      </w:r>
      <w:r w:rsidR="000644D3">
        <w:rPr>
          <w:sz w:val="24"/>
          <w:szCs w:val="24"/>
        </w:rPr>
        <w:t xml:space="preserve">ной программы за отчетный финансовый год по форме, установленной Порядком разработки, реализации и оценки </w:t>
      </w:r>
      <w:proofErr w:type="gramStart"/>
      <w:r w:rsidR="000644D3">
        <w:rPr>
          <w:sz w:val="24"/>
          <w:szCs w:val="24"/>
        </w:rPr>
        <w:t xml:space="preserve">эффективности реализации муниципальных программ </w:t>
      </w:r>
      <w:r w:rsidR="000644D3" w:rsidRPr="00C177B4">
        <w:rPr>
          <w:bCs/>
          <w:sz w:val="24"/>
          <w:szCs w:val="24"/>
        </w:rPr>
        <w:t>Ржевского муниципального округа</w:t>
      </w:r>
      <w:r w:rsidR="000644D3" w:rsidRPr="00C177B4">
        <w:rPr>
          <w:sz w:val="24"/>
          <w:szCs w:val="24"/>
        </w:rPr>
        <w:t xml:space="preserve"> </w:t>
      </w:r>
      <w:r w:rsidR="000644D3">
        <w:rPr>
          <w:sz w:val="24"/>
          <w:szCs w:val="24"/>
        </w:rPr>
        <w:t>Тверской о</w:t>
      </w:r>
      <w:r w:rsidR="000644D3">
        <w:rPr>
          <w:sz w:val="24"/>
          <w:szCs w:val="24"/>
        </w:rPr>
        <w:t>б</w:t>
      </w:r>
      <w:r w:rsidR="000644D3">
        <w:rPr>
          <w:sz w:val="24"/>
          <w:szCs w:val="24"/>
        </w:rPr>
        <w:t>ласти</w:t>
      </w:r>
      <w:proofErr w:type="gramEnd"/>
      <w:r w:rsidR="000644D3">
        <w:rPr>
          <w:sz w:val="24"/>
          <w:szCs w:val="24"/>
        </w:rPr>
        <w:t>.</w:t>
      </w:r>
    </w:p>
    <w:p w:rsidR="00DA4BA3" w:rsidRPr="002B4486" w:rsidRDefault="00DA4BA3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B4486">
        <w:rPr>
          <w:rFonts w:ascii="Times New Roman" w:hAnsi="Times New Roman" w:cs="Times New Roman"/>
          <w:sz w:val="24"/>
          <w:szCs w:val="24"/>
        </w:rPr>
        <w:t xml:space="preserve">К отчету о реализации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Pr="002B4486">
        <w:rPr>
          <w:rFonts w:ascii="Times New Roman" w:hAnsi="Times New Roman" w:cs="Times New Roman"/>
          <w:sz w:val="24"/>
          <w:szCs w:val="24"/>
        </w:rPr>
        <w:t xml:space="preserve"> программы за отчетный год прилагается пояснительная записка, которая должна содержать следующие разделы:</w:t>
      </w:r>
    </w:p>
    <w:p w:rsidR="00DA4BA3" w:rsidRPr="002B4486" w:rsidRDefault="00C47B0E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оценка достижения цели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результата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основные результаты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анализ результатов деятельности администратора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по управлению реализацией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совершенствованию управления реализацией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программы;</w:t>
      </w:r>
    </w:p>
    <w:p w:rsidR="00DA4BA3" w:rsidRPr="002B4486" w:rsidRDefault="00C47B0E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) анализ неучтенных рисков реализации </w:t>
      </w:r>
      <w:r w:rsidR="00DA4BA3">
        <w:rPr>
          <w:rFonts w:ascii="Times New Roman" w:hAnsi="Times New Roman" w:cs="Times New Roman"/>
          <w:sz w:val="24"/>
          <w:szCs w:val="24"/>
        </w:rPr>
        <w:t>муниципальной</w:t>
      </w:r>
      <w:r w:rsidR="00DA4BA3" w:rsidRPr="002B4486">
        <w:rPr>
          <w:rFonts w:ascii="Times New Roman" w:hAnsi="Times New Roman" w:cs="Times New Roman"/>
          <w:sz w:val="24"/>
          <w:szCs w:val="24"/>
        </w:rPr>
        <w:t xml:space="preserve"> программы и меры по их минимизации.</w:t>
      </w:r>
    </w:p>
    <w:p w:rsidR="00780B0A" w:rsidRDefault="00841369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DA4BA3" w:rsidRPr="00C47B0E">
        <w:rPr>
          <w:rFonts w:ascii="Times New Roman" w:hAnsi="Times New Roman" w:cs="Times New Roman"/>
          <w:sz w:val="24"/>
          <w:szCs w:val="24"/>
        </w:rPr>
        <w:t>дминистратор муниципальной программы осуществляет оценку эффективности реализации муниципальной программы в соответствии с Порядком разработки</w:t>
      </w:r>
      <w:r w:rsidR="00C47B0E" w:rsidRPr="00C47B0E">
        <w:rPr>
          <w:rFonts w:ascii="Times New Roman" w:hAnsi="Times New Roman" w:cs="Times New Roman"/>
          <w:sz w:val="24"/>
          <w:szCs w:val="24"/>
        </w:rPr>
        <w:t xml:space="preserve">, </w:t>
      </w:r>
      <w:r w:rsidR="00DA4BA3" w:rsidRPr="00C47B0E">
        <w:rPr>
          <w:rFonts w:ascii="Times New Roman" w:hAnsi="Times New Roman" w:cs="Times New Roman"/>
          <w:sz w:val="24"/>
          <w:szCs w:val="24"/>
        </w:rPr>
        <w:t xml:space="preserve">реализации и оценки </w:t>
      </w:r>
      <w:proofErr w:type="gramStart"/>
      <w:r w:rsidR="00DA4BA3" w:rsidRPr="00C47B0E">
        <w:rPr>
          <w:rFonts w:ascii="Times New Roman" w:hAnsi="Times New Roman" w:cs="Times New Roman"/>
          <w:sz w:val="24"/>
          <w:szCs w:val="24"/>
        </w:rPr>
        <w:t xml:space="preserve">эффективности реализации муниципальных программ 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Ржевского м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у</w:t>
      </w:r>
      <w:r w:rsidR="00C47B0E" w:rsidRPr="00C47B0E">
        <w:rPr>
          <w:rFonts w:ascii="Times New Roman" w:hAnsi="Times New Roman" w:cs="Times New Roman"/>
          <w:bCs/>
          <w:sz w:val="24"/>
          <w:szCs w:val="24"/>
        </w:rPr>
        <w:t>ниципального округа</w:t>
      </w:r>
      <w:r w:rsidR="00DA4BA3" w:rsidRPr="00C47B0E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proofErr w:type="gramEnd"/>
      <w:r w:rsidR="000A14D2">
        <w:rPr>
          <w:sz w:val="24"/>
          <w:szCs w:val="24"/>
        </w:rPr>
        <w:t>.</w:t>
      </w:r>
    </w:p>
    <w:p w:rsidR="00841369" w:rsidRPr="00841369" w:rsidRDefault="00841369" w:rsidP="00D44C7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C00094" w:rsidRPr="00C00094" w:rsidRDefault="00C00094" w:rsidP="00D44C7B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>Подраздел III</w:t>
      </w:r>
    </w:p>
    <w:p w:rsidR="00C00094" w:rsidRPr="00C00094" w:rsidRDefault="00303656" w:rsidP="00D44C7B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Взаимодействие</w:t>
      </w:r>
      <w:r w:rsidR="00C00094" w:rsidRPr="00C00094">
        <w:rPr>
          <w:b/>
          <w:bCs/>
          <w:sz w:val="24"/>
          <w:szCs w:val="24"/>
        </w:rPr>
        <w:t xml:space="preserve"> администратора</w:t>
      </w:r>
      <w:r w:rsidR="003730EE">
        <w:rPr>
          <w:b/>
          <w:bCs/>
          <w:sz w:val="24"/>
          <w:szCs w:val="24"/>
        </w:rPr>
        <w:t xml:space="preserve"> </w:t>
      </w:r>
      <w:r w:rsidR="00C00094" w:rsidRPr="00C00094">
        <w:rPr>
          <w:b/>
          <w:bCs/>
          <w:sz w:val="24"/>
          <w:szCs w:val="24"/>
        </w:rPr>
        <w:t>муниципальной программы с органами местного сам</w:t>
      </w:r>
      <w:r w:rsidR="00C00094" w:rsidRPr="00C00094">
        <w:rPr>
          <w:b/>
          <w:bCs/>
          <w:sz w:val="24"/>
          <w:szCs w:val="24"/>
        </w:rPr>
        <w:t>о</w:t>
      </w:r>
      <w:r w:rsidR="00C00094" w:rsidRPr="00C00094">
        <w:rPr>
          <w:b/>
          <w:bCs/>
          <w:sz w:val="24"/>
          <w:szCs w:val="24"/>
        </w:rPr>
        <w:t>управления</w:t>
      </w:r>
      <w:r w:rsidR="00D44C7B">
        <w:rPr>
          <w:b/>
          <w:bCs/>
          <w:sz w:val="24"/>
          <w:szCs w:val="24"/>
        </w:rPr>
        <w:t xml:space="preserve"> </w:t>
      </w:r>
      <w:r w:rsidR="00C00094" w:rsidRPr="00C00094">
        <w:rPr>
          <w:b/>
          <w:bCs/>
          <w:sz w:val="24"/>
          <w:szCs w:val="24"/>
        </w:rPr>
        <w:t>Ржевского муниципального округа Тверской области</w:t>
      </w:r>
    </w:p>
    <w:p w:rsidR="00C00094" w:rsidRPr="00C00094" w:rsidRDefault="00C00094" w:rsidP="00D44C7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C00094">
        <w:rPr>
          <w:b/>
          <w:bCs/>
          <w:sz w:val="24"/>
          <w:szCs w:val="24"/>
        </w:rPr>
        <w:t xml:space="preserve"> при реализации муниципальной программы</w:t>
      </w:r>
    </w:p>
    <w:p w:rsidR="00303656" w:rsidRPr="00E01227" w:rsidRDefault="00303656" w:rsidP="00D44C7B">
      <w:pPr>
        <w:shd w:val="clear" w:color="auto" w:fill="FFFFFF"/>
        <w:rPr>
          <w:rFonts w:ascii="YS Text" w:hAnsi="YS Text"/>
          <w:color w:val="000000"/>
          <w:sz w:val="16"/>
          <w:szCs w:val="16"/>
        </w:rPr>
      </w:pPr>
    </w:p>
    <w:p w:rsidR="00303656" w:rsidRPr="00303656" w:rsidRDefault="00D44C7B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03656" w:rsidRPr="003730EE">
        <w:rPr>
          <w:color w:val="000000"/>
          <w:sz w:val="24"/>
          <w:szCs w:val="24"/>
        </w:rPr>
        <w:t>А</w:t>
      </w:r>
      <w:r w:rsidR="00303656" w:rsidRPr="00303656">
        <w:rPr>
          <w:color w:val="000000"/>
          <w:sz w:val="24"/>
          <w:szCs w:val="24"/>
        </w:rPr>
        <w:t>дминистратор</w:t>
      </w:r>
      <w:r w:rsidR="00303656" w:rsidRPr="003730EE">
        <w:rPr>
          <w:color w:val="000000"/>
          <w:sz w:val="24"/>
          <w:szCs w:val="24"/>
        </w:rPr>
        <w:t xml:space="preserve"> муниципальной программы </w:t>
      </w:r>
      <w:r w:rsidR="00303656" w:rsidRPr="00303656">
        <w:rPr>
          <w:color w:val="000000"/>
          <w:sz w:val="24"/>
          <w:szCs w:val="24"/>
        </w:rPr>
        <w:t>взаимодействует с органами местного самоуправления при ре</w:t>
      </w:r>
      <w:r w:rsidR="00303656" w:rsidRPr="00303656">
        <w:rPr>
          <w:color w:val="000000"/>
          <w:sz w:val="24"/>
          <w:szCs w:val="24"/>
        </w:rPr>
        <w:t>а</w:t>
      </w:r>
      <w:r w:rsidR="00303656" w:rsidRPr="00303656">
        <w:rPr>
          <w:color w:val="000000"/>
          <w:sz w:val="24"/>
          <w:szCs w:val="24"/>
        </w:rPr>
        <w:t>лизации</w:t>
      </w:r>
      <w:r w:rsidR="00303656" w:rsidRPr="003730EE">
        <w:rPr>
          <w:color w:val="000000"/>
          <w:sz w:val="24"/>
          <w:szCs w:val="24"/>
        </w:rPr>
        <w:t xml:space="preserve"> муниципальной</w:t>
      </w:r>
      <w:r w:rsidR="00303656" w:rsidRPr="00303656">
        <w:rPr>
          <w:color w:val="000000"/>
          <w:sz w:val="24"/>
          <w:szCs w:val="24"/>
        </w:rPr>
        <w:t xml:space="preserve"> программы по вопросам:</w:t>
      </w:r>
    </w:p>
    <w:p w:rsidR="00303656" w:rsidRPr="00303656" w:rsidRDefault="00303656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03656">
        <w:rPr>
          <w:color w:val="000000"/>
          <w:sz w:val="24"/>
          <w:szCs w:val="24"/>
        </w:rPr>
        <w:t>1) мониторинга показателей развития жилищно-коммунального</w:t>
      </w:r>
      <w:r w:rsidRPr="003730EE">
        <w:rPr>
          <w:color w:val="000000"/>
          <w:sz w:val="24"/>
          <w:szCs w:val="24"/>
        </w:rPr>
        <w:t xml:space="preserve"> </w:t>
      </w:r>
      <w:r w:rsidRPr="00303656">
        <w:rPr>
          <w:color w:val="000000"/>
          <w:sz w:val="24"/>
          <w:szCs w:val="24"/>
        </w:rPr>
        <w:t>хозяйства;</w:t>
      </w:r>
    </w:p>
    <w:p w:rsidR="00303656" w:rsidRPr="00303656" w:rsidRDefault="00303656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03656">
        <w:rPr>
          <w:color w:val="000000"/>
          <w:sz w:val="24"/>
          <w:szCs w:val="24"/>
        </w:rPr>
        <w:t>2) получения информации об исполнении Федерального закона от</w:t>
      </w:r>
      <w:r w:rsidRPr="003730EE">
        <w:rPr>
          <w:color w:val="000000"/>
          <w:sz w:val="24"/>
          <w:szCs w:val="24"/>
        </w:rPr>
        <w:t xml:space="preserve"> </w:t>
      </w:r>
      <w:r w:rsidRPr="00303656">
        <w:rPr>
          <w:color w:val="000000"/>
          <w:sz w:val="24"/>
          <w:szCs w:val="24"/>
        </w:rPr>
        <w:t>23.11.2009 № 261-ФЗ «Об эне</w:t>
      </w:r>
      <w:r w:rsidRPr="00303656">
        <w:rPr>
          <w:color w:val="000000"/>
          <w:sz w:val="24"/>
          <w:szCs w:val="24"/>
        </w:rPr>
        <w:t>р</w:t>
      </w:r>
      <w:r w:rsidRPr="00303656">
        <w:rPr>
          <w:color w:val="000000"/>
          <w:sz w:val="24"/>
          <w:szCs w:val="24"/>
        </w:rPr>
        <w:t>госбережении и о повышении энергетической</w:t>
      </w:r>
      <w:r w:rsidRPr="003730EE">
        <w:rPr>
          <w:color w:val="000000"/>
          <w:sz w:val="24"/>
          <w:szCs w:val="24"/>
        </w:rPr>
        <w:t xml:space="preserve"> </w:t>
      </w:r>
      <w:r w:rsidRPr="00303656">
        <w:rPr>
          <w:color w:val="000000"/>
          <w:sz w:val="24"/>
          <w:szCs w:val="24"/>
        </w:rPr>
        <w:t>эффективности и о внесении изменений в отдельные зак</w:t>
      </w:r>
      <w:r w:rsidRPr="00303656">
        <w:rPr>
          <w:color w:val="000000"/>
          <w:sz w:val="24"/>
          <w:szCs w:val="24"/>
        </w:rPr>
        <w:t>о</w:t>
      </w:r>
      <w:r w:rsidRPr="00303656">
        <w:rPr>
          <w:color w:val="000000"/>
          <w:sz w:val="24"/>
          <w:szCs w:val="24"/>
        </w:rPr>
        <w:t>нодательные акты</w:t>
      </w:r>
      <w:r w:rsidRPr="003730EE">
        <w:rPr>
          <w:color w:val="000000"/>
          <w:sz w:val="24"/>
          <w:szCs w:val="24"/>
        </w:rPr>
        <w:t xml:space="preserve"> </w:t>
      </w:r>
      <w:r w:rsidRPr="00303656">
        <w:rPr>
          <w:color w:val="000000"/>
          <w:sz w:val="24"/>
          <w:szCs w:val="24"/>
        </w:rPr>
        <w:t>Российской Федерации»;</w:t>
      </w:r>
    </w:p>
    <w:p w:rsidR="003730EE" w:rsidRPr="003730EE" w:rsidRDefault="00303656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 w:rsidRPr="00303656">
        <w:rPr>
          <w:color w:val="000000"/>
          <w:sz w:val="24"/>
          <w:szCs w:val="24"/>
        </w:rPr>
        <w:t xml:space="preserve">3) реализации мероприятий в рамках </w:t>
      </w:r>
      <w:r w:rsidR="00DE58FE" w:rsidRPr="00DE58FE">
        <w:rPr>
          <w:color w:val="000000"/>
          <w:sz w:val="24"/>
          <w:szCs w:val="24"/>
        </w:rPr>
        <w:t xml:space="preserve">муниципальной </w:t>
      </w:r>
      <w:r w:rsidRPr="00303656">
        <w:rPr>
          <w:color w:val="000000"/>
          <w:sz w:val="24"/>
          <w:szCs w:val="24"/>
        </w:rPr>
        <w:t xml:space="preserve"> программы.</w:t>
      </w:r>
    </w:p>
    <w:p w:rsidR="00303656" w:rsidRDefault="00D44C7B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</w:t>
      </w:r>
      <w:r w:rsidR="00303656" w:rsidRPr="00303656">
        <w:rPr>
          <w:color w:val="000000"/>
          <w:sz w:val="24"/>
          <w:szCs w:val="24"/>
        </w:rPr>
        <w:t>Субсидии из областного бюджета Тверской области на реализацию</w:t>
      </w:r>
      <w:r w:rsidR="003730EE" w:rsidRPr="003730EE">
        <w:rPr>
          <w:color w:val="000000"/>
          <w:sz w:val="24"/>
          <w:szCs w:val="24"/>
        </w:rPr>
        <w:t xml:space="preserve"> </w:t>
      </w:r>
      <w:r w:rsidR="00303656" w:rsidRPr="00303656">
        <w:rPr>
          <w:color w:val="000000"/>
          <w:sz w:val="24"/>
          <w:szCs w:val="24"/>
        </w:rPr>
        <w:t>муниципальных программ, направленных</w:t>
      </w:r>
      <w:r w:rsidR="003730EE" w:rsidRPr="003730EE">
        <w:rPr>
          <w:color w:val="000000"/>
          <w:sz w:val="24"/>
          <w:szCs w:val="24"/>
        </w:rPr>
        <w:t xml:space="preserve"> </w:t>
      </w:r>
      <w:r w:rsidR="00303656" w:rsidRPr="00303656">
        <w:rPr>
          <w:color w:val="000000"/>
          <w:sz w:val="24"/>
          <w:szCs w:val="24"/>
        </w:rPr>
        <w:t>на достижение целей</w:t>
      </w:r>
      <w:r w:rsidR="003730EE" w:rsidRPr="003730EE">
        <w:rPr>
          <w:color w:val="000000"/>
          <w:sz w:val="24"/>
          <w:szCs w:val="24"/>
        </w:rPr>
        <w:t xml:space="preserve"> муниципальной</w:t>
      </w:r>
      <w:r w:rsidR="00303656" w:rsidRPr="00303656">
        <w:rPr>
          <w:color w:val="000000"/>
          <w:sz w:val="24"/>
          <w:szCs w:val="24"/>
        </w:rPr>
        <w:t xml:space="preserve"> программы, п</w:t>
      </w:r>
      <w:r w:rsidR="003730EE">
        <w:rPr>
          <w:color w:val="000000"/>
          <w:sz w:val="24"/>
          <w:szCs w:val="24"/>
        </w:rPr>
        <w:t xml:space="preserve">редоставляются в соответствии с </w:t>
      </w:r>
      <w:r w:rsidR="00303656" w:rsidRPr="00303656">
        <w:rPr>
          <w:color w:val="000000"/>
          <w:sz w:val="24"/>
          <w:szCs w:val="24"/>
        </w:rPr>
        <w:t>порядком предоставления и распределения из областного бюджета</w:t>
      </w:r>
      <w:r w:rsidR="003730EE" w:rsidRPr="003730EE">
        <w:rPr>
          <w:color w:val="000000"/>
          <w:sz w:val="24"/>
          <w:szCs w:val="24"/>
        </w:rPr>
        <w:t xml:space="preserve"> </w:t>
      </w:r>
      <w:r w:rsidR="00303656" w:rsidRPr="00303656">
        <w:rPr>
          <w:color w:val="000000"/>
          <w:sz w:val="24"/>
          <w:szCs w:val="24"/>
        </w:rPr>
        <w:t>Тверской области бюджетам муниципальных образований Тверской области</w:t>
      </w:r>
      <w:r w:rsidR="003730EE" w:rsidRPr="003730EE">
        <w:rPr>
          <w:color w:val="000000"/>
          <w:sz w:val="24"/>
          <w:szCs w:val="24"/>
        </w:rPr>
        <w:t xml:space="preserve"> </w:t>
      </w:r>
      <w:r w:rsidR="00303656" w:rsidRPr="00303656">
        <w:rPr>
          <w:color w:val="000000"/>
          <w:sz w:val="24"/>
          <w:szCs w:val="24"/>
        </w:rPr>
        <w:t>субсидий на под</w:t>
      </w:r>
      <w:r w:rsidR="003730EE" w:rsidRPr="003730EE">
        <w:rPr>
          <w:color w:val="000000"/>
          <w:sz w:val="24"/>
          <w:szCs w:val="24"/>
        </w:rPr>
        <w:t>держку муниципальных пр</w:t>
      </w:r>
      <w:r w:rsidR="003730EE" w:rsidRPr="003730EE">
        <w:rPr>
          <w:color w:val="000000"/>
          <w:sz w:val="24"/>
          <w:szCs w:val="24"/>
        </w:rPr>
        <w:t>о</w:t>
      </w:r>
      <w:r w:rsidR="003730EE" w:rsidRPr="003730EE">
        <w:rPr>
          <w:color w:val="000000"/>
          <w:sz w:val="24"/>
          <w:szCs w:val="24"/>
        </w:rPr>
        <w:t>грамм</w:t>
      </w:r>
      <w:r w:rsidR="003730EE">
        <w:rPr>
          <w:color w:val="000000"/>
          <w:sz w:val="24"/>
          <w:szCs w:val="24"/>
        </w:rPr>
        <w:t>.</w:t>
      </w:r>
    </w:p>
    <w:p w:rsidR="00D44C7B" w:rsidRPr="00303656" w:rsidRDefault="00D44C7B" w:rsidP="00D44C7B">
      <w:pPr>
        <w:shd w:val="clear" w:color="auto" w:fill="FFFFFF"/>
        <w:ind w:firstLine="709"/>
        <w:jc w:val="both"/>
        <w:rPr>
          <w:color w:val="000000"/>
          <w:sz w:val="24"/>
          <w:szCs w:val="24"/>
        </w:rPr>
      </w:pPr>
    </w:p>
    <w:p w:rsidR="000A14D2" w:rsidRPr="000A14D2" w:rsidRDefault="00C00094" w:rsidP="00D44C7B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 xml:space="preserve">Подраздел </w:t>
      </w:r>
      <w:r w:rsidR="000A14D2" w:rsidRPr="000A14D2">
        <w:rPr>
          <w:b/>
          <w:bCs/>
          <w:sz w:val="24"/>
          <w:szCs w:val="24"/>
          <w:lang w:val="en-US"/>
        </w:rPr>
        <w:t>I</w:t>
      </w:r>
      <w:r w:rsidRPr="000A14D2">
        <w:rPr>
          <w:b/>
          <w:bCs/>
          <w:sz w:val="24"/>
          <w:szCs w:val="24"/>
        </w:rPr>
        <w:t>V</w:t>
      </w:r>
    </w:p>
    <w:p w:rsidR="003730EE" w:rsidRDefault="003730EE" w:rsidP="00D44C7B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Взаимодействие </w:t>
      </w:r>
      <w:r w:rsidR="00C00094" w:rsidRPr="000A14D2">
        <w:rPr>
          <w:b/>
          <w:bCs/>
          <w:sz w:val="24"/>
          <w:szCs w:val="24"/>
        </w:rPr>
        <w:t>администратора</w:t>
      </w:r>
      <w:r>
        <w:rPr>
          <w:b/>
          <w:bCs/>
          <w:sz w:val="24"/>
          <w:szCs w:val="24"/>
        </w:rPr>
        <w:t xml:space="preserve"> </w:t>
      </w:r>
      <w:r w:rsidR="000A14D2" w:rsidRPr="000A14D2">
        <w:rPr>
          <w:b/>
          <w:bCs/>
          <w:sz w:val="24"/>
          <w:szCs w:val="24"/>
        </w:rPr>
        <w:t>муниципальной</w:t>
      </w:r>
      <w:r w:rsidR="00C00094" w:rsidRPr="000A14D2">
        <w:rPr>
          <w:b/>
          <w:bCs/>
          <w:sz w:val="24"/>
          <w:szCs w:val="24"/>
        </w:rPr>
        <w:t xml:space="preserve"> программы с организациями, </w:t>
      </w:r>
    </w:p>
    <w:p w:rsidR="00C00094" w:rsidRPr="000A14D2" w:rsidRDefault="00C00094" w:rsidP="00D44C7B">
      <w:pPr>
        <w:autoSpaceDE w:val="0"/>
        <w:autoSpaceDN w:val="0"/>
        <w:adjustRightInd w:val="0"/>
        <w:jc w:val="center"/>
        <w:outlineLvl w:val="0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учрежден</w:t>
      </w:r>
      <w:r w:rsidRPr="000A14D2">
        <w:rPr>
          <w:b/>
          <w:bCs/>
          <w:sz w:val="24"/>
          <w:szCs w:val="24"/>
        </w:rPr>
        <w:t>и</w:t>
      </w:r>
      <w:r w:rsidRPr="000A14D2">
        <w:rPr>
          <w:b/>
          <w:bCs/>
          <w:sz w:val="24"/>
          <w:szCs w:val="24"/>
        </w:rPr>
        <w:t>ями,</w:t>
      </w:r>
      <w:r w:rsidR="003730EE">
        <w:rPr>
          <w:b/>
          <w:bCs/>
          <w:sz w:val="24"/>
          <w:szCs w:val="24"/>
        </w:rPr>
        <w:t xml:space="preserve"> </w:t>
      </w:r>
      <w:r w:rsidRPr="000A14D2">
        <w:rPr>
          <w:b/>
          <w:bCs/>
          <w:sz w:val="24"/>
          <w:szCs w:val="24"/>
        </w:rPr>
        <w:t>предприятиями, со средствами массовой информации,</w:t>
      </w:r>
    </w:p>
    <w:p w:rsidR="00C00094" w:rsidRPr="000A14D2" w:rsidRDefault="00C00094" w:rsidP="00D44C7B">
      <w:pPr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A14D2">
        <w:rPr>
          <w:b/>
          <w:bCs/>
          <w:sz w:val="24"/>
          <w:szCs w:val="24"/>
        </w:rPr>
        <w:t>с общественными объединениями, в том числе с социально</w:t>
      </w:r>
      <w:r w:rsidR="002668A5">
        <w:rPr>
          <w:b/>
          <w:bCs/>
          <w:sz w:val="24"/>
          <w:szCs w:val="24"/>
        </w:rPr>
        <w:t xml:space="preserve"> </w:t>
      </w:r>
      <w:r w:rsidRPr="000A14D2">
        <w:rPr>
          <w:b/>
          <w:bCs/>
          <w:sz w:val="24"/>
          <w:szCs w:val="24"/>
        </w:rPr>
        <w:t>ориентированными некоммерч</w:t>
      </w:r>
      <w:r w:rsidRPr="000A14D2">
        <w:rPr>
          <w:b/>
          <w:bCs/>
          <w:sz w:val="24"/>
          <w:szCs w:val="24"/>
        </w:rPr>
        <w:t>е</w:t>
      </w:r>
      <w:r w:rsidRPr="000A14D2">
        <w:rPr>
          <w:b/>
          <w:bCs/>
          <w:sz w:val="24"/>
          <w:szCs w:val="24"/>
        </w:rPr>
        <w:t>скими организациями,</w:t>
      </w:r>
      <w:r w:rsidR="002668A5">
        <w:rPr>
          <w:b/>
          <w:bCs/>
          <w:sz w:val="24"/>
          <w:szCs w:val="24"/>
        </w:rPr>
        <w:t xml:space="preserve"> </w:t>
      </w:r>
      <w:r w:rsidRPr="000A14D2">
        <w:rPr>
          <w:b/>
          <w:bCs/>
          <w:sz w:val="24"/>
          <w:szCs w:val="24"/>
        </w:rPr>
        <w:t xml:space="preserve">при реализации </w:t>
      </w:r>
      <w:r w:rsidR="00DE58FE" w:rsidRPr="00DE58FE">
        <w:rPr>
          <w:b/>
          <w:bCs/>
          <w:sz w:val="24"/>
          <w:szCs w:val="24"/>
        </w:rPr>
        <w:t xml:space="preserve">муниципальной </w:t>
      </w:r>
      <w:r w:rsidRPr="000A14D2">
        <w:rPr>
          <w:b/>
          <w:bCs/>
          <w:sz w:val="24"/>
          <w:szCs w:val="24"/>
        </w:rPr>
        <w:t>программы</w:t>
      </w:r>
    </w:p>
    <w:p w:rsidR="00C00094" w:rsidRPr="00C00094" w:rsidRDefault="00C00094" w:rsidP="00D44C7B">
      <w:pPr>
        <w:autoSpaceDE w:val="0"/>
        <w:autoSpaceDN w:val="0"/>
        <w:adjustRightInd w:val="0"/>
        <w:jc w:val="both"/>
        <w:rPr>
          <w:sz w:val="24"/>
          <w:szCs w:val="24"/>
          <w:highlight w:val="yellow"/>
        </w:rPr>
      </w:pPr>
    </w:p>
    <w:p w:rsidR="00C00094" w:rsidRPr="000A14D2" w:rsidRDefault="003730EE" w:rsidP="00E0122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А</w:t>
      </w:r>
      <w:r w:rsidR="00C00094" w:rsidRPr="000A14D2">
        <w:rPr>
          <w:sz w:val="24"/>
          <w:szCs w:val="24"/>
        </w:rPr>
        <w:t xml:space="preserve">дминистратор </w:t>
      </w:r>
      <w:r w:rsidR="000A14D2" w:rsidRPr="000A14D2">
        <w:rPr>
          <w:sz w:val="24"/>
          <w:szCs w:val="24"/>
        </w:rPr>
        <w:t xml:space="preserve">муниципальной </w:t>
      </w:r>
      <w:r w:rsidR="00C00094" w:rsidRPr="000A14D2">
        <w:rPr>
          <w:sz w:val="24"/>
          <w:szCs w:val="24"/>
        </w:rPr>
        <w:t>программы взаимодействует с организациями, учрежд</w:t>
      </w:r>
      <w:r w:rsidR="00C00094" w:rsidRPr="000A14D2">
        <w:rPr>
          <w:sz w:val="24"/>
          <w:szCs w:val="24"/>
        </w:rPr>
        <w:t>е</w:t>
      </w:r>
      <w:r w:rsidR="00C00094" w:rsidRPr="000A14D2">
        <w:rPr>
          <w:sz w:val="24"/>
          <w:szCs w:val="24"/>
        </w:rPr>
        <w:t>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по в</w:t>
      </w:r>
      <w:r w:rsidR="00C00094" w:rsidRPr="000A14D2">
        <w:rPr>
          <w:sz w:val="24"/>
          <w:szCs w:val="24"/>
        </w:rPr>
        <w:t>о</w:t>
      </w:r>
      <w:r w:rsidR="00C00094" w:rsidRPr="000A14D2">
        <w:rPr>
          <w:sz w:val="24"/>
          <w:szCs w:val="24"/>
        </w:rPr>
        <w:t>просам:</w:t>
      </w:r>
    </w:p>
    <w:p w:rsidR="00C00094" w:rsidRPr="000A14D2" w:rsidRDefault="003730EE" w:rsidP="00E01227">
      <w:pPr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C00094" w:rsidRPr="000A14D2">
        <w:rPr>
          <w:sz w:val="24"/>
          <w:szCs w:val="24"/>
        </w:rPr>
        <w:t xml:space="preserve">) создания институциональных условий для оказания качественных </w:t>
      </w:r>
      <w:r w:rsidR="000A14D2" w:rsidRPr="000A14D2">
        <w:rPr>
          <w:sz w:val="24"/>
          <w:szCs w:val="24"/>
        </w:rPr>
        <w:t>муниципальн</w:t>
      </w:r>
      <w:r w:rsidR="00C00094" w:rsidRPr="000A14D2">
        <w:rPr>
          <w:sz w:val="24"/>
          <w:szCs w:val="24"/>
        </w:rPr>
        <w:t xml:space="preserve">ых услуг (выполнения работ) </w:t>
      </w:r>
      <w:r w:rsidR="000A14D2" w:rsidRPr="000A14D2">
        <w:rPr>
          <w:sz w:val="24"/>
          <w:szCs w:val="24"/>
        </w:rPr>
        <w:t>муниципальными</w:t>
      </w:r>
      <w:r w:rsidR="00C00094" w:rsidRPr="000A14D2">
        <w:rPr>
          <w:sz w:val="24"/>
          <w:szCs w:val="24"/>
        </w:rPr>
        <w:t xml:space="preserve"> учреждениями </w:t>
      </w:r>
      <w:r w:rsidR="000A14D2" w:rsidRPr="000A14D2">
        <w:rPr>
          <w:bCs/>
          <w:sz w:val="24"/>
          <w:szCs w:val="24"/>
        </w:rPr>
        <w:t>Ржевского муниципального округа</w:t>
      </w:r>
      <w:r w:rsidR="000A14D2" w:rsidRPr="000A14D2">
        <w:rPr>
          <w:sz w:val="24"/>
          <w:szCs w:val="24"/>
        </w:rPr>
        <w:t xml:space="preserve"> </w:t>
      </w:r>
      <w:r w:rsidR="00C00094" w:rsidRPr="000A14D2">
        <w:rPr>
          <w:sz w:val="24"/>
          <w:szCs w:val="24"/>
        </w:rPr>
        <w:t>Тве</w:t>
      </w:r>
      <w:r w:rsidR="00C00094" w:rsidRPr="000A14D2">
        <w:rPr>
          <w:sz w:val="24"/>
          <w:szCs w:val="24"/>
        </w:rPr>
        <w:t>р</w:t>
      </w:r>
      <w:r w:rsidR="00C00094" w:rsidRPr="000A14D2">
        <w:rPr>
          <w:sz w:val="24"/>
          <w:szCs w:val="24"/>
        </w:rPr>
        <w:t>ской области;</w:t>
      </w:r>
    </w:p>
    <w:p w:rsidR="003730EE" w:rsidRPr="003730EE" w:rsidRDefault="003730EE" w:rsidP="00E0122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</w:t>
      </w:r>
      <w:r w:rsidRPr="003730EE">
        <w:rPr>
          <w:color w:val="000000"/>
          <w:sz w:val="24"/>
          <w:szCs w:val="24"/>
        </w:rPr>
        <w:t>) развития общественного контроля в сфере жилищно-коммунального хозяйства и жилищного просвещения населения;</w:t>
      </w:r>
    </w:p>
    <w:p w:rsidR="00E01227" w:rsidRPr="003730EE" w:rsidRDefault="003730EE" w:rsidP="004B7F5A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</w:t>
      </w:r>
      <w:r w:rsidRPr="003730EE">
        <w:rPr>
          <w:color w:val="000000"/>
          <w:sz w:val="24"/>
          <w:szCs w:val="24"/>
        </w:rPr>
        <w:t>) повышения информированности в области законодательства изменений в сфере жилищно-коммунального хозяйства, прав и обязанностей потребителей коммунальных услуг;</w:t>
      </w:r>
    </w:p>
    <w:p w:rsidR="003730EE" w:rsidRPr="003730EE" w:rsidRDefault="003730EE" w:rsidP="00E0122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4</w:t>
      </w:r>
      <w:r w:rsidRPr="003730EE">
        <w:rPr>
          <w:color w:val="000000"/>
          <w:sz w:val="24"/>
          <w:szCs w:val="24"/>
        </w:rPr>
        <w:t xml:space="preserve">) получения информации по исполнению мероприятий в рамках </w:t>
      </w:r>
      <w:r w:rsidR="00DE58FE" w:rsidRPr="00DE58FE">
        <w:rPr>
          <w:color w:val="000000"/>
          <w:sz w:val="24"/>
          <w:szCs w:val="24"/>
        </w:rPr>
        <w:t xml:space="preserve">муниципальной </w:t>
      </w:r>
      <w:r w:rsidRPr="003730EE">
        <w:rPr>
          <w:color w:val="000000"/>
          <w:sz w:val="24"/>
          <w:szCs w:val="24"/>
        </w:rPr>
        <w:t xml:space="preserve"> программы;</w:t>
      </w:r>
    </w:p>
    <w:p w:rsidR="00CD5EBF" w:rsidRPr="00E01227" w:rsidRDefault="003730EE" w:rsidP="00E01227">
      <w:pPr>
        <w:shd w:val="clear" w:color="auto" w:fill="FFFFFF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5</w:t>
      </w:r>
      <w:r w:rsidRPr="003730EE">
        <w:rPr>
          <w:color w:val="000000"/>
          <w:sz w:val="24"/>
          <w:szCs w:val="24"/>
        </w:rPr>
        <w:t>) получения информации об исполнении Федерального закона от 23.11.2009 № 261-ФЗ «Об эне</w:t>
      </w:r>
      <w:r w:rsidRPr="003730EE">
        <w:rPr>
          <w:color w:val="000000"/>
          <w:sz w:val="24"/>
          <w:szCs w:val="24"/>
        </w:rPr>
        <w:t>р</w:t>
      </w:r>
      <w:r w:rsidRPr="003730EE">
        <w:rPr>
          <w:color w:val="000000"/>
          <w:sz w:val="24"/>
          <w:szCs w:val="24"/>
        </w:rPr>
        <w:t>госбережении и о повышении энергетической эффективности и о внесении изменений в отдельные</w:t>
      </w:r>
      <w:r w:rsidR="00E01227">
        <w:rPr>
          <w:color w:val="000000"/>
          <w:sz w:val="24"/>
          <w:szCs w:val="24"/>
        </w:rPr>
        <w:t xml:space="preserve"> </w:t>
      </w:r>
      <w:r w:rsidRPr="003730EE">
        <w:rPr>
          <w:color w:val="000000"/>
          <w:sz w:val="24"/>
          <w:szCs w:val="24"/>
        </w:rPr>
        <w:t>законодательные акты Российской Федерации».</w:t>
      </w:r>
    </w:p>
    <w:sectPr w:rsidR="00CD5EBF" w:rsidRPr="00E01227" w:rsidSect="00C811A2">
      <w:headerReference w:type="even" r:id="rId11"/>
      <w:headerReference w:type="default" r:id="rId12"/>
      <w:pgSz w:w="11906" w:h="16838"/>
      <w:pgMar w:top="993" w:right="567" w:bottom="426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261" w:rsidRDefault="00B81261" w:rsidP="00AC126C">
      <w:pPr>
        <w:pStyle w:val="a3"/>
      </w:pPr>
      <w:r>
        <w:separator/>
      </w:r>
    </w:p>
  </w:endnote>
  <w:endnote w:type="continuationSeparator" w:id="0">
    <w:p w:rsidR="00B81261" w:rsidRDefault="00B81261" w:rsidP="00AC126C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261" w:rsidRDefault="00B81261" w:rsidP="00AC126C">
      <w:pPr>
        <w:pStyle w:val="a3"/>
      </w:pPr>
      <w:r>
        <w:separator/>
      </w:r>
    </w:p>
  </w:footnote>
  <w:footnote w:type="continuationSeparator" w:id="0">
    <w:p w:rsidR="00B81261" w:rsidRDefault="00B81261" w:rsidP="00AC126C">
      <w:pPr>
        <w:pStyle w:val="a3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F5A" w:rsidRDefault="004B7F5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1</w:t>
    </w:r>
    <w:r>
      <w:rPr>
        <w:rStyle w:val="a6"/>
      </w:rPr>
      <w:fldChar w:fldCharType="end"/>
    </w:r>
  </w:p>
  <w:p w:rsidR="004B7F5A" w:rsidRDefault="004B7F5A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7F5A" w:rsidRDefault="004B7F5A" w:rsidP="0031332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734B7">
      <w:rPr>
        <w:rStyle w:val="a6"/>
        <w:noProof/>
      </w:rPr>
      <w:t>12</w:t>
    </w:r>
    <w:r>
      <w:rPr>
        <w:rStyle w:val="a6"/>
      </w:rPr>
      <w:fldChar w:fldCharType="end"/>
    </w:r>
  </w:p>
  <w:p w:rsidR="004B7F5A" w:rsidRDefault="004B7F5A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550"/>
    <w:multiLevelType w:val="singleLevel"/>
    <w:tmpl w:val="0419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04F258F0"/>
    <w:multiLevelType w:val="multilevel"/>
    <w:tmpl w:val="A6F0C54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2">
    <w:nsid w:val="066913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0C9B4FAF"/>
    <w:multiLevelType w:val="hybridMultilevel"/>
    <w:tmpl w:val="1C8EC654"/>
    <w:lvl w:ilvl="0" w:tplc="0419000F">
      <w:start w:val="5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46589A"/>
    <w:multiLevelType w:val="hybridMultilevel"/>
    <w:tmpl w:val="025609BA"/>
    <w:lvl w:ilvl="0" w:tplc="F5E8614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6F84B9CE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0DBE637D"/>
    <w:multiLevelType w:val="hybridMultilevel"/>
    <w:tmpl w:val="F1D08030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D75327"/>
    <w:multiLevelType w:val="singleLevel"/>
    <w:tmpl w:val="7E90CDE2"/>
    <w:lvl w:ilvl="0">
      <w:start w:val="199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16D21933"/>
    <w:multiLevelType w:val="hybridMultilevel"/>
    <w:tmpl w:val="626671AA"/>
    <w:lvl w:ilvl="0" w:tplc="0419000F">
      <w:start w:val="4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A4D3F76"/>
    <w:multiLevelType w:val="hybridMultilevel"/>
    <w:tmpl w:val="EA126188"/>
    <w:lvl w:ilvl="0" w:tplc="0419000F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CDD12FF"/>
    <w:multiLevelType w:val="singleLevel"/>
    <w:tmpl w:val="E5E6542E"/>
    <w:lvl w:ilvl="0">
      <w:start w:val="3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hint="default"/>
      </w:rPr>
    </w:lvl>
  </w:abstractNum>
  <w:abstractNum w:abstractNumId="10">
    <w:nsid w:val="259B73F9"/>
    <w:multiLevelType w:val="hybridMultilevel"/>
    <w:tmpl w:val="E6D2BB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70D487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>
    <w:nsid w:val="319B5536"/>
    <w:multiLevelType w:val="multilevel"/>
    <w:tmpl w:val="BA5CF0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040"/>
        </w:tabs>
        <w:ind w:left="5040" w:hanging="1800"/>
      </w:pPr>
      <w:rPr>
        <w:rFonts w:hint="default"/>
      </w:rPr>
    </w:lvl>
  </w:abstractNum>
  <w:abstractNum w:abstractNumId="13">
    <w:nsid w:val="321C0E64"/>
    <w:multiLevelType w:val="hybridMultilevel"/>
    <w:tmpl w:val="7B7E1374"/>
    <w:lvl w:ilvl="0" w:tplc="FAC29196">
      <w:start w:val="65535"/>
      <w:numFmt w:val="bullet"/>
      <w:lvlText w:val=""/>
      <w:lvlJc w:val="left"/>
      <w:pPr>
        <w:tabs>
          <w:tab w:val="num" w:pos="720"/>
        </w:tabs>
        <w:ind w:left="720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35DD2CBC"/>
    <w:multiLevelType w:val="hybridMultilevel"/>
    <w:tmpl w:val="4EEE56A6"/>
    <w:lvl w:ilvl="0" w:tplc="AC9689E8">
      <w:start w:val="1"/>
      <w:numFmt w:val="decimal"/>
      <w:lvlText w:val="%1)"/>
      <w:lvlJc w:val="left"/>
      <w:pPr>
        <w:ind w:left="743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63" w:hanging="360"/>
      </w:pPr>
    </w:lvl>
    <w:lvl w:ilvl="2" w:tplc="0419001B" w:tentative="1">
      <w:start w:val="1"/>
      <w:numFmt w:val="lowerRoman"/>
      <w:lvlText w:val="%3."/>
      <w:lvlJc w:val="right"/>
      <w:pPr>
        <w:ind w:left="2183" w:hanging="180"/>
      </w:pPr>
    </w:lvl>
    <w:lvl w:ilvl="3" w:tplc="0419000F" w:tentative="1">
      <w:start w:val="1"/>
      <w:numFmt w:val="decimal"/>
      <w:lvlText w:val="%4."/>
      <w:lvlJc w:val="left"/>
      <w:pPr>
        <w:ind w:left="2903" w:hanging="360"/>
      </w:pPr>
    </w:lvl>
    <w:lvl w:ilvl="4" w:tplc="04190019" w:tentative="1">
      <w:start w:val="1"/>
      <w:numFmt w:val="lowerLetter"/>
      <w:lvlText w:val="%5."/>
      <w:lvlJc w:val="left"/>
      <w:pPr>
        <w:ind w:left="3623" w:hanging="360"/>
      </w:pPr>
    </w:lvl>
    <w:lvl w:ilvl="5" w:tplc="0419001B" w:tentative="1">
      <w:start w:val="1"/>
      <w:numFmt w:val="lowerRoman"/>
      <w:lvlText w:val="%6."/>
      <w:lvlJc w:val="right"/>
      <w:pPr>
        <w:ind w:left="4343" w:hanging="180"/>
      </w:pPr>
    </w:lvl>
    <w:lvl w:ilvl="6" w:tplc="0419000F" w:tentative="1">
      <w:start w:val="1"/>
      <w:numFmt w:val="decimal"/>
      <w:lvlText w:val="%7."/>
      <w:lvlJc w:val="left"/>
      <w:pPr>
        <w:ind w:left="5063" w:hanging="360"/>
      </w:pPr>
    </w:lvl>
    <w:lvl w:ilvl="7" w:tplc="04190019" w:tentative="1">
      <w:start w:val="1"/>
      <w:numFmt w:val="lowerLetter"/>
      <w:lvlText w:val="%8."/>
      <w:lvlJc w:val="left"/>
      <w:pPr>
        <w:ind w:left="5783" w:hanging="360"/>
      </w:pPr>
    </w:lvl>
    <w:lvl w:ilvl="8" w:tplc="0419001B" w:tentative="1">
      <w:start w:val="1"/>
      <w:numFmt w:val="lowerRoman"/>
      <w:lvlText w:val="%9."/>
      <w:lvlJc w:val="right"/>
      <w:pPr>
        <w:ind w:left="6503" w:hanging="180"/>
      </w:pPr>
    </w:lvl>
  </w:abstractNum>
  <w:abstractNum w:abstractNumId="15">
    <w:nsid w:val="3AA1789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3DBE58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43431380"/>
    <w:multiLevelType w:val="singleLevel"/>
    <w:tmpl w:val="A67A0060"/>
    <w:lvl w:ilvl="0">
      <w:start w:val="16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18">
    <w:nsid w:val="46696B17"/>
    <w:multiLevelType w:val="hybridMultilevel"/>
    <w:tmpl w:val="FA902D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C0A6E68"/>
    <w:multiLevelType w:val="hybridMultilevel"/>
    <w:tmpl w:val="7F507CE4"/>
    <w:lvl w:ilvl="0" w:tplc="3168DD6E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4E0B41C5"/>
    <w:multiLevelType w:val="hybridMultilevel"/>
    <w:tmpl w:val="E5E2D542"/>
    <w:lvl w:ilvl="0" w:tplc="0A78E8A4">
      <w:start w:val="1"/>
      <w:numFmt w:val="bullet"/>
      <w:lvlText w:val=""/>
      <w:lvlJc w:val="left"/>
      <w:pPr>
        <w:tabs>
          <w:tab w:val="num" w:pos="60"/>
        </w:tabs>
        <w:ind w:left="-50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1">
    <w:nsid w:val="51AE4673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2">
    <w:nsid w:val="538F51EA"/>
    <w:multiLevelType w:val="multilevel"/>
    <w:tmpl w:val="1F9AE11C"/>
    <w:lvl w:ilvl="0">
      <w:start w:val="4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345AFB"/>
    <w:multiLevelType w:val="hybridMultilevel"/>
    <w:tmpl w:val="6C14B0E8"/>
    <w:lvl w:ilvl="0" w:tplc="0419000F">
      <w:start w:val="4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7E360F7"/>
    <w:multiLevelType w:val="hybridMultilevel"/>
    <w:tmpl w:val="89A05C1A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897568B"/>
    <w:multiLevelType w:val="hybridMultilevel"/>
    <w:tmpl w:val="91CE38DE"/>
    <w:lvl w:ilvl="0" w:tplc="8FA89C7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>
    <w:nsid w:val="602D5D17"/>
    <w:multiLevelType w:val="hybridMultilevel"/>
    <w:tmpl w:val="9D266A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05F6DB5"/>
    <w:multiLevelType w:val="hybridMultilevel"/>
    <w:tmpl w:val="659C974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2524126"/>
    <w:multiLevelType w:val="hybridMultilevel"/>
    <w:tmpl w:val="81F4F8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EC4361A"/>
    <w:multiLevelType w:val="hybridMultilevel"/>
    <w:tmpl w:val="AB543F40"/>
    <w:lvl w:ilvl="0" w:tplc="E4E85DB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0">
    <w:nsid w:val="7A141861"/>
    <w:multiLevelType w:val="singleLevel"/>
    <w:tmpl w:val="F6D4E9F4"/>
    <w:lvl w:ilvl="0">
      <w:start w:val="1"/>
      <w:numFmt w:val="decimal"/>
      <w:lvlText w:val="%1."/>
      <w:legacy w:legacy="1" w:legacySpace="0" w:legacyIndent="533"/>
      <w:lvlJc w:val="left"/>
      <w:rPr>
        <w:rFonts w:ascii="Times New Roman" w:hAnsi="Times New Roman" w:cs="Times New Roman" w:hint="default"/>
      </w:rPr>
    </w:lvl>
  </w:abstractNum>
  <w:abstractNum w:abstractNumId="31">
    <w:nsid w:val="7A4171B3"/>
    <w:multiLevelType w:val="hybridMultilevel"/>
    <w:tmpl w:val="5A8AE350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7A9C7738"/>
    <w:multiLevelType w:val="hybridMultilevel"/>
    <w:tmpl w:val="FF727ED4"/>
    <w:lvl w:ilvl="0" w:tplc="6830572E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7C7F6F0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>
    <w:nsid w:val="7D4C1F17"/>
    <w:multiLevelType w:val="hybridMultilevel"/>
    <w:tmpl w:val="792E4804"/>
    <w:lvl w:ilvl="0" w:tplc="0419000F">
      <w:start w:val="5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3A1AC5"/>
    <w:multiLevelType w:val="singleLevel"/>
    <w:tmpl w:val="49A4805E"/>
    <w:lvl w:ilvl="0">
      <w:start w:val="1"/>
      <w:numFmt w:val="decimal"/>
      <w:lvlText w:val="%1."/>
      <w:lvlJc w:val="left"/>
      <w:pPr>
        <w:tabs>
          <w:tab w:val="num" w:pos="426"/>
        </w:tabs>
        <w:ind w:left="426" w:hanging="360"/>
      </w:pPr>
      <w:rPr>
        <w:rFonts w:hint="default"/>
      </w:rPr>
    </w:lvl>
  </w:abstractNum>
  <w:num w:numId="1">
    <w:abstractNumId w:val="2"/>
  </w:num>
  <w:num w:numId="2">
    <w:abstractNumId w:val="11"/>
  </w:num>
  <w:num w:numId="3">
    <w:abstractNumId w:val="33"/>
  </w:num>
  <w:num w:numId="4">
    <w:abstractNumId w:val="6"/>
  </w:num>
  <w:num w:numId="5">
    <w:abstractNumId w:val="0"/>
  </w:num>
  <w:num w:numId="6">
    <w:abstractNumId w:val="9"/>
  </w:num>
  <w:num w:numId="7">
    <w:abstractNumId w:val="16"/>
  </w:num>
  <w:num w:numId="8">
    <w:abstractNumId w:val="15"/>
  </w:num>
  <w:num w:numId="9">
    <w:abstractNumId w:val="21"/>
  </w:num>
  <w:num w:numId="10">
    <w:abstractNumId w:val="12"/>
  </w:num>
  <w:num w:numId="11">
    <w:abstractNumId w:val="35"/>
  </w:num>
  <w:num w:numId="12">
    <w:abstractNumId w:val="4"/>
  </w:num>
  <w:num w:numId="13">
    <w:abstractNumId w:val="25"/>
  </w:num>
  <w:num w:numId="14">
    <w:abstractNumId w:val="30"/>
  </w:num>
  <w:num w:numId="15">
    <w:abstractNumId w:val="17"/>
  </w:num>
  <w:num w:numId="16">
    <w:abstractNumId w:val="18"/>
  </w:num>
  <w:num w:numId="17">
    <w:abstractNumId w:val="23"/>
  </w:num>
  <w:num w:numId="18">
    <w:abstractNumId w:val="7"/>
  </w:num>
  <w:num w:numId="19">
    <w:abstractNumId w:val="28"/>
  </w:num>
  <w:num w:numId="20">
    <w:abstractNumId w:val="24"/>
  </w:num>
  <w:num w:numId="21">
    <w:abstractNumId w:val="22"/>
  </w:num>
  <w:num w:numId="22">
    <w:abstractNumId w:val="34"/>
  </w:num>
  <w:num w:numId="23">
    <w:abstractNumId w:val="8"/>
  </w:num>
  <w:num w:numId="24">
    <w:abstractNumId w:val="3"/>
  </w:num>
  <w:num w:numId="25">
    <w:abstractNumId w:val="19"/>
  </w:num>
  <w:num w:numId="26">
    <w:abstractNumId w:val="29"/>
  </w:num>
  <w:num w:numId="27">
    <w:abstractNumId w:val="5"/>
  </w:num>
  <w:num w:numId="28">
    <w:abstractNumId w:val="20"/>
  </w:num>
  <w:num w:numId="29">
    <w:abstractNumId w:val="1"/>
  </w:num>
  <w:num w:numId="30">
    <w:abstractNumId w:val="13"/>
  </w:num>
  <w:num w:numId="31">
    <w:abstractNumId w:val="31"/>
  </w:num>
  <w:num w:numId="32">
    <w:abstractNumId w:val="14"/>
  </w:num>
  <w:num w:numId="33">
    <w:abstractNumId w:val="26"/>
  </w:num>
  <w:num w:numId="34">
    <w:abstractNumId w:val="27"/>
  </w:num>
  <w:num w:numId="35">
    <w:abstractNumId w:val="10"/>
  </w:num>
  <w:num w:numId="36">
    <w:abstractNumId w:val="3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1238"/>
    <w:rsid w:val="00001310"/>
    <w:rsid w:val="00007840"/>
    <w:rsid w:val="00015C84"/>
    <w:rsid w:val="0002100C"/>
    <w:rsid w:val="00022068"/>
    <w:rsid w:val="000231B6"/>
    <w:rsid w:val="00023B49"/>
    <w:rsid w:val="00024FA3"/>
    <w:rsid w:val="00040020"/>
    <w:rsid w:val="00041491"/>
    <w:rsid w:val="00042104"/>
    <w:rsid w:val="00042129"/>
    <w:rsid w:val="000501DB"/>
    <w:rsid w:val="00052A81"/>
    <w:rsid w:val="000613AA"/>
    <w:rsid w:val="00062E35"/>
    <w:rsid w:val="000637D8"/>
    <w:rsid w:val="000644D3"/>
    <w:rsid w:val="000663F4"/>
    <w:rsid w:val="00076EFF"/>
    <w:rsid w:val="0008101F"/>
    <w:rsid w:val="0008166F"/>
    <w:rsid w:val="000831A8"/>
    <w:rsid w:val="00093928"/>
    <w:rsid w:val="0009612C"/>
    <w:rsid w:val="000A14D2"/>
    <w:rsid w:val="000A219E"/>
    <w:rsid w:val="000C2347"/>
    <w:rsid w:val="000D14FF"/>
    <w:rsid w:val="000D7D5E"/>
    <w:rsid w:val="000E713D"/>
    <w:rsid w:val="00102A41"/>
    <w:rsid w:val="001049B6"/>
    <w:rsid w:val="0011179C"/>
    <w:rsid w:val="00112362"/>
    <w:rsid w:val="00113B2E"/>
    <w:rsid w:val="0011419E"/>
    <w:rsid w:val="00114485"/>
    <w:rsid w:val="0011767F"/>
    <w:rsid w:val="0012757B"/>
    <w:rsid w:val="00127EE9"/>
    <w:rsid w:val="0013038C"/>
    <w:rsid w:val="00131173"/>
    <w:rsid w:val="0013141C"/>
    <w:rsid w:val="0013267F"/>
    <w:rsid w:val="00141BEC"/>
    <w:rsid w:val="00142BA4"/>
    <w:rsid w:val="00145B68"/>
    <w:rsid w:val="001505CF"/>
    <w:rsid w:val="00154655"/>
    <w:rsid w:val="00157CD8"/>
    <w:rsid w:val="00161E62"/>
    <w:rsid w:val="001655AC"/>
    <w:rsid w:val="00167E07"/>
    <w:rsid w:val="0017167B"/>
    <w:rsid w:val="0017297E"/>
    <w:rsid w:val="0017465F"/>
    <w:rsid w:val="00180382"/>
    <w:rsid w:val="00180E95"/>
    <w:rsid w:val="001810A1"/>
    <w:rsid w:val="001827B3"/>
    <w:rsid w:val="00185F8A"/>
    <w:rsid w:val="001A0CBD"/>
    <w:rsid w:val="001A57BA"/>
    <w:rsid w:val="001A6191"/>
    <w:rsid w:val="001B2D28"/>
    <w:rsid w:val="001B74DB"/>
    <w:rsid w:val="001D42FA"/>
    <w:rsid w:val="001D5472"/>
    <w:rsid w:val="001E33CF"/>
    <w:rsid w:val="001E416C"/>
    <w:rsid w:val="001E4B0F"/>
    <w:rsid w:val="001F796B"/>
    <w:rsid w:val="0020169D"/>
    <w:rsid w:val="002071BA"/>
    <w:rsid w:val="00214DB4"/>
    <w:rsid w:val="00217ECB"/>
    <w:rsid w:val="00224E32"/>
    <w:rsid w:val="00227E3E"/>
    <w:rsid w:val="00240A61"/>
    <w:rsid w:val="002668A5"/>
    <w:rsid w:val="00266B8E"/>
    <w:rsid w:val="00273355"/>
    <w:rsid w:val="00275E42"/>
    <w:rsid w:val="00282735"/>
    <w:rsid w:val="00283A0D"/>
    <w:rsid w:val="002A0941"/>
    <w:rsid w:val="002A1EEA"/>
    <w:rsid w:val="002A3F59"/>
    <w:rsid w:val="002C16D8"/>
    <w:rsid w:val="002D4194"/>
    <w:rsid w:val="003023AA"/>
    <w:rsid w:val="00303656"/>
    <w:rsid w:val="00307561"/>
    <w:rsid w:val="00310F45"/>
    <w:rsid w:val="003112B8"/>
    <w:rsid w:val="00312472"/>
    <w:rsid w:val="0031309C"/>
    <w:rsid w:val="00313321"/>
    <w:rsid w:val="00313700"/>
    <w:rsid w:val="003211D0"/>
    <w:rsid w:val="00322C6C"/>
    <w:rsid w:val="00324446"/>
    <w:rsid w:val="00330C47"/>
    <w:rsid w:val="00331FD7"/>
    <w:rsid w:val="0033476D"/>
    <w:rsid w:val="00336924"/>
    <w:rsid w:val="003374FB"/>
    <w:rsid w:val="00337FD4"/>
    <w:rsid w:val="0034477D"/>
    <w:rsid w:val="00352994"/>
    <w:rsid w:val="00362F40"/>
    <w:rsid w:val="00365383"/>
    <w:rsid w:val="00367BD6"/>
    <w:rsid w:val="003705DC"/>
    <w:rsid w:val="00372184"/>
    <w:rsid w:val="003729FE"/>
    <w:rsid w:val="00372A6E"/>
    <w:rsid w:val="003730EE"/>
    <w:rsid w:val="0037559B"/>
    <w:rsid w:val="00377B7F"/>
    <w:rsid w:val="00380ECF"/>
    <w:rsid w:val="00383717"/>
    <w:rsid w:val="00390D3F"/>
    <w:rsid w:val="00391B6E"/>
    <w:rsid w:val="00392CF2"/>
    <w:rsid w:val="00393C76"/>
    <w:rsid w:val="00393F1E"/>
    <w:rsid w:val="00394FC7"/>
    <w:rsid w:val="003A1425"/>
    <w:rsid w:val="003A3B90"/>
    <w:rsid w:val="003B615C"/>
    <w:rsid w:val="003B6962"/>
    <w:rsid w:val="003D53A4"/>
    <w:rsid w:val="003D6E52"/>
    <w:rsid w:val="003E0B07"/>
    <w:rsid w:val="003E1DEA"/>
    <w:rsid w:val="003E3A3C"/>
    <w:rsid w:val="003E3DAA"/>
    <w:rsid w:val="003F2DC8"/>
    <w:rsid w:val="004006DF"/>
    <w:rsid w:val="004101BB"/>
    <w:rsid w:val="0041119A"/>
    <w:rsid w:val="00414DA5"/>
    <w:rsid w:val="0043461F"/>
    <w:rsid w:val="004355F9"/>
    <w:rsid w:val="00440803"/>
    <w:rsid w:val="00441DE3"/>
    <w:rsid w:val="0044295A"/>
    <w:rsid w:val="00443D4A"/>
    <w:rsid w:val="00451EDE"/>
    <w:rsid w:val="004569B2"/>
    <w:rsid w:val="00475778"/>
    <w:rsid w:val="00480849"/>
    <w:rsid w:val="00484CF4"/>
    <w:rsid w:val="00486A13"/>
    <w:rsid w:val="00490679"/>
    <w:rsid w:val="0049195E"/>
    <w:rsid w:val="00491DD2"/>
    <w:rsid w:val="00494515"/>
    <w:rsid w:val="00495BCE"/>
    <w:rsid w:val="00497947"/>
    <w:rsid w:val="00497FF1"/>
    <w:rsid w:val="004A03D6"/>
    <w:rsid w:val="004A2C1B"/>
    <w:rsid w:val="004B0F83"/>
    <w:rsid w:val="004B45A9"/>
    <w:rsid w:val="004B7F5A"/>
    <w:rsid w:val="004C1E56"/>
    <w:rsid w:val="004C3528"/>
    <w:rsid w:val="004D0142"/>
    <w:rsid w:val="004D2BA3"/>
    <w:rsid w:val="004D47C5"/>
    <w:rsid w:val="004E4E69"/>
    <w:rsid w:val="00501F0F"/>
    <w:rsid w:val="00502B4D"/>
    <w:rsid w:val="00507DE6"/>
    <w:rsid w:val="005151FA"/>
    <w:rsid w:val="00515B14"/>
    <w:rsid w:val="00520266"/>
    <w:rsid w:val="00521752"/>
    <w:rsid w:val="0054230A"/>
    <w:rsid w:val="00545B9A"/>
    <w:rsid w:val="00554BFE"/>
    <w:rsid w:val="0056046D"/>
    <w:rsid w:val="0056099E"/>
    <w:rsid w:val="0056169C"/>
    <w:rsid w:val="00561FCE"/>
    <w:rsid w:val="00562E76"/>
    <w:rsid w:val="005665A2"/>
    <w:rsid w:val="005734B7"/>
    <w:rsid w:val="00576689"/>
    <w:rsid w:val="005805F5"/>
    <w:rsid w:val="00581501"/>
    <w:rsid w:val="00585662"/>
    <w:rsid w:val="005857A8"/>
    <w:rsid w:val="00594C84"/>
    <w:rsid w:val="005A05B7"/>
    <w:rsid w:val="005A0CCD"/>
    <w:rsid w:val="005A645D"/>
    <w:rsid w:val="005A64DD"/>
    <w:rsid w:val="005C2C61"/>
    <w:rsid w:val="005C2D26"/>
    <w:rsid w:val="005C386F"/>
    <w:rsid w:val="005C6A73"/>
    <w:rsid w:val="005D3B07"/>
    <w:rsid w:val="005D3C7D"/>
    <w:rsid w:val="005D5BDD"/>
    <w:rsid w:val="005E0905"/>
    <w:rsid w:val="005E36E7"/>
    <w:rsid w:val="005E441E"/>
    <w:rsid w:val="005F35AB"/>
    <w:rsid w:val="006014E5"/>
    <w:rsid w:val="00611E68"/>
    <w:rsid w:val="00612568"/>
    <w:rsid w:val="00613C31"/>
    <w:rsid w:val="00614231"/>
    <w:rsid w:val="00614679"/>
    <w:rsid w:val="00615300"/>
    <w:rsid w:val="006209D8"/>
    <w:rsid w:val="006248EE"/>
    <w:rsid w:val="00631C9C"/>
    <w:rsid w:val="00634B7D"/>
    <w:rsid w:val="00637359"/>
    <w:rsid w:val="00647C99"/>
    <w:rsid w:val="006507B7"/>
    <w:rsid w:val="00653571"/>
    <w:rsid w:val="00660F8C"/>
    <w:rsid w:val="00661D64"/>
    <w:rsid w:val="0066346B"/>
    <w:rsid w:val="00665542"/>
    <w:rsid w:val="00673754"/>
    <w:rsid w:val="00674803"/>
    <w:rsid w:val="00675F30"/>
    <w:rsid w:val="00681B77"/>
    <w:rsid w:val="00683893"/>
    <w:rsid w:val="00685C3F"/>
    <w:rsid w:val="0068674C"/>
    <w:rsid w:val="00687CE8"/>
    <w:rsid w:val="0069343D"/>
    <w:rsid w:val="006A7F92"/>
    <w:rsid w:val="006B0C8E"/>
    <w:rsid w:val="006B1F5B"/>
    <w:rsid w:val="006B47C0"/>
    <w:rsid w:val="006C688E"/>
    <w:rsid w:val="006C7675"/>
    <w:rsid w:val="006D49FA"/>
    <w:rsid w:val="006D74A7"/>
    <w:rsid w:val="006E44CE"/>
    <w:rsid w:val="006F44C7"/>
    <w:rsid w:val="006F5A17"/>
    <w:rsid w:val="006F6F13"/>
    <w:rsid w:val="00705D84"/>
    <w:rsid w:val="0070650C"/>
    <w:rsid w:val="00706711"/>
    <w:rsid w:val="00707FBA"/>
    <w:rsid w:val="007101E3"/>
    <w:rsid w:val="00710C60"/>
    <w:rsid w:val="00711C4A"/>
    <w:rsid w:val="00715DEB"/>
    <w:rsid w:val="00716B3E"/>
    <w:rsid w:val="00730363"/>
    <w:rsid w:val="0073160D"/>
    <w:rsid w:val="007348A6"/>
    <w:rsid w:val="00742CFB"/>
    <w:rsid w:val="007471A9"/>
    <w:rsid w:val="007533E1"/>
    <w:rsid w:val="00754273"/>
    <w:rsid w:val="00760765"/>
    <w:rsid w:val="00765552"/>
    <w:rsid w:val="007667CC"/>
    <w:rsid w:val="007722BA"/>
    <w:rsid w:val="007756E4"/>
    <w:rsid w:val="007770EB"/>
    <w:rsid w:val="00780B0A"/>
    <w:rsid w:val="007811C4"/>
    <w:rsid w:val="00786E40"/>
    <w:rsid w:val="007875CF"/>
    <w:rsid w:val="007956E9"/>
    <w:rsid w:val="00795C27"/>
    <w:rsid w:val="007A5B55"/>
    <w:rsid w:val="007C39B9"/>
    <w:rsid w:val="007C5E5E"/>
    <w:rsid w:val="007C627B"/>
    <w:rsid w:val="007C6A86"/>
    <w:rsid w:val="007D5CBD"/>
    <w:rsid w:val="007D764F"/>
    <w:rsid w:val="007F011E"/>
    <w:rsid w:val="007F0337"/>
    <w:rsid w:val="007F03EB"/>
    <w:rsid w:val="007F2DF4"/>
    <w:rsid w:val="007F440D"/>
    <w:rsid w:val="007F7AE9"/>
    <w:rsid w:val="00821B59"/>
    <w:rsid w:val="00824288"/>
    <w:rsid w:val="00826B33"/>
    <w:rsid w:val="00835F47"/>
    <w:rsid w:val="00836149"/>
    <w:rsid w:val="00841369"/>
    <w:rsid w:val="00844BD1"/>
    <w:rsid w:val="008504BC"/>
    <w:rsid w:val="008522D0"/>
    <w:rsid w:val="008525AE"/>
    <w:rsid w:val="00862FFC"/>
    <w:rsid w:val="00864B44"/>
    <w:rsid w:val="00866394"/>
    <w:rsid w:val="008736DA"/>
    <w:rsid w:val="00880413"/>
    <w:rsid w:val="00881ED6"/>
    <w:rsid w:val="00884047"/>
    <w:rsid w:val="00884F74"/>
    <w:rsid w:val="0089369F"/>
    <w:rsid w:val="008A04A8"/>
    <w:rsid w:val="008A7B2B"/>
    <w:rsid w:val="008B4F7F"/>
    <w:rsid w:val="008C42CA"/>
    <w:rsid w:val="008C4C0A"/>
    <w:rsid w:val="008C4F67"/>
    <w:rsid w:val="008D003D"/>
    <w:rsid w:val="008D314F"/>
    <w:rsid w:val="008D3670"/>
    <w:rsid w:val="008D44D0"/>
    <w:rsid w:val="008D6185"/>
    <w:rsid w:val="008E4CA1"/>
    <w:rsid w:val="008E7ECE"/>
    <w:rsid w:val="008F3D9F"/>
    <w:rsid w:val="00910833"/>
    <w:rsid w:val="00910EBB"/>
    <w:rsid w:val="0091377D"/>
    <w:rsid w:val="009145C0"/>
    <w:rsid w:val="009265B8"/>
    <w:rsid w:val="009276A3"/>
    <w:rsid w:val="00934EFD"/>
    <w:rsid w:val="00935568"/>
    <w:rsid w:val="009574CA"/>
    <w:rsid w:val="009673AA"/>
    <w:rsid w:val="00971C93"/>
    <w:rsid w:val="009730C7"/>
    <w:rsid w:val="009740D4"/>
    <w:rsid w:val="00974F9E"/>
    <w:rsid w:val="00977499"/>
    <w:rsid w:val="00977ECF"/>
    <w:rsid w:val="00983112"/>
    <w:rsid w:val="009835F8"/>
    <w:rsid w:val="00984423"/>
    <w:rsid w:val="00987177"/>
    <w:rsid w:val="009874CD"/>
    <w:rsid w:val="00992DE2"/>
    <w:rsid w:val="009A3172"/>
    <w:rsid w:val="009A594E"/>
    <w:rsid w:val="009B01BD"/>
    <w:rsid w:val="009B3B50"/>
    <w:rsid w:val="009B3C06"/>
    <w:rsid w:val="009B4F59"/>
    <w:rsid w:val="009B76A2"/>
    <w:rsid w:val="009C3052"/>
    <w:rsid w:val="009C3E17"/>
    <w:rsid w:val="009C5DBB"/>
    <w:rsid w:val="009C7C18"/>
    <w:rsid w:val="009D2A7E"/>
    <w:rsid w:val="009D55F7"/>
    <w:rsid w:val="009D63F7"/>
    <w:rsid w:val="009D63FC"/>
    <w:rsid w:val="009D7E9C"/>
    <w:rsid w:val="009E2C26"/>
    <w:rsid w:val="009E6254"/>
    <w:rsid w:val="009F04BF"/>
    <w:rsid w:val="009F753D"/>
    <w:rsid w:val="00A035CC"/>
    <w:rsid w:val="00A05E35"/>
    <w:rsid w:val="00A06F72"/>
    <w:rsid w:val="00A07ADE"/>
    <w:rsid w:val="00A16B4B"/>
    <w:rsid w:val="00A233B1"/>
    <w:rsid w:val="00A24360"/>
    <w:rsid w:val="00A26E8C"/>
    <w:rsid w:val="00A42CF4"/>
    <w:rsid w:val="00A43EFC"/>
    <w:rsid w:val="00A44727"/>
    <w:rsid w:val="00A44CD8"/>
    <w:rsid w:val="00A50919"/>
    <w:rsid w:val="00A533E3"/>
    <w:rsid w:val="00A6064F"/>
    <w:rsid w:val="00A6397A"/>
    <w:rsid w:val="00A64413"/>
    <w:rsid w:val="00A64BBE"/>
    <w:rsid w:val="00A65061"/>
    <w:rsid w:val="00A72E46"/>
    <w:rsid w:val="00A7548A"/>
    <w:rsid w:val="00A754E5"/>
    <w:rsid w:val="00A837C5"/>
    <w:rsid w:val="00A87790"/>
    <w:rsid w:val="00A91ABF"/>
    <w:rsid w:val="00A97ED1"/>
    <w:rsid w:val="00AA322E"/>
    <w:rsid w:val="00AA3F40"/>
    <w:rsid w:val="00AB0ED4"/>
    <w:rsid w:val="00AB12BD"/>
    <w:rsid w:val="00AB38B7"/>
    <w:rsid w:val="00AB6086"/>
    <w:rsid w:val="00AB7059"/>
    <w:rsid w:val="00AC09CC"/>
    <w:rsid w:val="00AC0DD8"/>
    <w:rsid w:val="00AC126C"/>
    <w:rsid w:val="00AC27CE"/>
    <w:rsid w:val="00AF7F88"/>
    <w:rsid w:val="00B017AE"/>
    <w:rsid w:val="00B01DBE"/>
    <w:rsid w:val="00B06288"/>
    <w:rsid w:val="00B12D3D"/>
    <w:rsid w:val="00B1638D"/>
    <w:rsid w:val="00B171B5"/>
    <w:rsid w:val="00B26B98"/>
    <w:rsid w:val="00B357D5"/>
    <w:rsid w:val="00B3591C"/>
    <w:rsid w:val="00B44897"/>
    <w:rsid w:val="00B454F1"/>
    <w:rsid w:val="00B50F93"/>
    <w:rsid w:val="00B57485"/>
    <w:rsid w:val="00B61DA9"/>
    <w:rsid w:val="00B73C14"/>
    <w:rsid w:val="00B7404B"/>
    <w:rsid w:val="00B7628E"/>
    <w:rsid w:val="00B81261"/>
    <w:rsid w:val="00B81D01"/>
    <w:rsid w:val="00B84C07"/>
    <w:rsid w:val="00B84EB7"/>
    <w:rsid w:val="00B86B79"/>
    <w:rsid w:val="00B87AF2"/>
    <w:rsid w:val="00B9147F"/>
    <w:rsid w:val="00B92C5B"/>
    <w:rsid w:val="00B95752"/>
    <w:rsid w:val="00B973DD"/>
    <w:rsid w:val="00BA1B43"/>
    <w:rsid w:val="00BA3D5E"/>
    <w:rsid w:val="00BA6C4E"/>
    <w:rsid w:val="00BB06F6"/>
    <w:rsid w:val="00BB0AC2"/>
    <w:rsid w:val="00BB0D5E"/>
    <w:rsid w:val="00BB177D"/>
    <w:rsid w:val="00BB51CD"/>
    <w:rsid w:val="00BB621D"/>
    <w:rsid w:val="00BC2484"/>
    <w:rsid w:val="00BC4606"/>
    <w:rsid w:val="00BC4C1C"/>
    <w:rsid w:val="00BD1C47"/>
    <w:rsid w:val="00BD74BF"/>
    <w:rsid w:val="00BE4852"/>
    <w:rsid w:val="00BE5131"/>
    <w:rsid w:val="00BF2041"/>
    <w:rsid w:val="00BF67A0"/>
    <w:rsid w:val="00C00094"/>
    <w:rsid w:val="00C10886"/>
    <w:rsid w:val="00C13202"/>
    <w:rsid w:val="00C149DE"/>
    <w:rsid w:val="00C16290"/>
    <w:rsid w:val="00C177B4"/>
    <w:rsid w:val="00C225CD"/>
    <w:rsid w:val="00C251EC"/>
    <w:rsid w:val="00C47B0E"/>
    <w:rsid w:val="00C640BF"/>
    <w:rsid w:val="00C67340"/>
    <w:rsid w:val="00C67B90"/>
    <w:rsid w:val="00C67EBE"/>
    <w:rsid w:val="00C7408C"/>
    <w:rsid w:val="00C76A08"/>
    <w:rsid w:val="00C811A2"/>
    <w:rsid w:val="00C86888"/>
    <w:rsid w:val="00C92DA8"/>
    <w:rsid w:val="00C92F56"/>
    <w:rsid w:val="00C9364E"/>
    <w:rsid w:val="00CA280E"/>
    <w:rsid w:val="00CA3546"/>
    <w:rsid w:val="00CA40E7"/>
    <w:rsid w:val="00CA4BA2"/>
    <w:rsid w:val="00CA5405"/>
    <w:rsid w:val="00CB3890"/>
    <w:rsid w:val="00CB5EB8"/>
    <w:rsid w:val="00CC03DF"/>
    <w:rsid w:val="00CC2987"/>
    <w:rsid w:val="00CC47E9"/>
    <w:rsid w:val="00CC5349"/>
    <w:rsid w:val="00CC6082"/>
    <w:rsid w:val="00CD4844"/>
    <w:rsid w:val="00CD5EBF"/>
    <w:rsid w:val="00CD72BF"/>
    <w:rsid w:val="00CE7155"/>
    <w:rsid w:val="00CE71ED"/>
    <w:rsid w:val="00CF77E9"/>
    <w:rsid w:val="00D00F82"/>
    <w:rsid w:val="00D01796"/>
    <w:rsid w:val="00D032E6"/>
    <w:rsid w:val="00D058D9"/>
    <w:rsid w:val="00D2124F"/>
    <w:rsid w:val="00D21DD1"/>
    <w:rsid w:val="00D26DBF"/>
    <w:rsid w:val="00D34407"/>
    <w:rsid w:val="00D35036"/>
    <w:rsid w:val="00D41E9A"/>
    <w:rsid w:val="00D44C7B"/>
    <w:rsid w:val="00D60242"/>
    <w:rsid w:val="00D61B37"/>
    <w:rsid w:val="00D74A72"/>
    <w:rsid w:val="00D74B03"/>
    <w:rsid w:val="00D80472"/>
    <w:rsid w:val="00D86337"/>
    <w:rsid w:val="00D90196"/>
    <w:rsid w:val="00D908BF"/>
    <w:rsid w:val="00D93E02"/>
    <w:rsid w:val="00D9576E"/>
    <w:rsid w:val="00D95DB2"/>
    <w:rsid w:val="00DA0901"/>
    <w:rsid w:val="00DA0EE2"/>
    <w:rsid w:val="00DA100F"/>
    <w:rsid w:val="00DA4BA3"/>
    <w:rsid w:val="00DA7481"/>
    <w:rsid w:val="00DB1A36"/>
    <w:rsid w:val="00DB3A4E"/>
    <w:rsid w:val="00DB6830"/>
    <w:rsid w:val="00DD087E"/>
    <w:rsid w:val="00DD11A1"/>
    <w:rsid w:val="00DD1906"/>
    <w:rsid w:val="00DE0DAA"/>
    <w:rsid w:val="00DE1746"/>
    <w:rsid w:val="00DE1F66"/>
    <w:rsid w:val="00DE58FE"/>
    <w:rsid w:val="00DE5E77"/>
    <w:rsid w:val="00DE691B"/>
    <w:rsid w:val="00DE79EA"/>
    <w:rsid w:val="00DF4137"/>
    <w:rsid w:val="00E00790"/>
    <w:rsid w:val="00E01227"/>
    <w:rsid w:val="00E11D98"/>
    <w:rsid w:val="00E2013F"/>
    <w:rsid w:val="00E22A06"/>
    <w:rsid w:val="00E2429F"/>
    <w:rsid w:val="00E362C2"/>
    <w:rsid w:val="00E404D1"/>
    <w:rsid w:val="00E42942"/>
    <w:rsid w:val="00E439C3"/>
    <w:rsid w:val="00E53B2A"/>
    <w:rsid w:val="00E53C12"/>
    <w:rsid w:val="00E5585A"/>
    <w:rsid w:val="00E63D99"/>
    <w:rsid w:val="00E6550E"/>
    <w:rsid w:val="00E672DB"/>
    <w:rsid w:val="00E76887"/>
    <w:rsid w:val="00E878D6"/>
    <w:rsid w:val="00E92FFB"/>
    <w:rsid w:val="00E94829"/>
    <w:rsid w:val="00E958D3"/>
    <w:rsid w:val="00EA0707"/>
    <w:rsid w:val="00EA50BB"/>
    <w:rsid w:val="00EA79CE"/>
    <w:rsid w:val="00EB0C45"/>
    <w:rsid w:val="00EB377B"/>
    <w:rsid w:val="00EE1C07"/>
    <w:rsid w:val="00EE7E25"/>
    <w:rsid w:val="00EF20F0"/>
    <w:rsid w:val="00EF3E38"/>
    <w:rsid w:val="00F01238"/>
    <w:rsid w:val="00F0388E"/>
    <w:rsid w:val="00F120FF"/>
    <w:rsid w:val="00F20544"/>
    <w:rsid w:val="00F23739"/>
    <w:rsid w:val="00F250EB"/>
    <w:rsid w:val="00F34663"/>
    <w:rsid w:val="00F378B5"/>
    <w:rsid w:val="00F43B72"/>
    <w:rsid w:val="00F4554D"/>
    <w:rsid w:val="00F45555"/>
    <w:rsid w:val="00F461DC"/>
    <w:rsid w:val="00F470B2"/>
    <w:rsid w:val="00F47B04"/>
    <w:rsid w:val="00F50612"/>
    <w:rsid w:val="00F52486"/>
    <w:rsid w:val="00F612CA"/>
    <w:rsid w:val="00F72FCD"/>
    <w:rsid w:val="00F76A32"/>
    <w:rsid w:val="00F83A3E"/>
    <w:rsid w:val="00F8436C"/>
    <w:rsid w:val="00F85EB9"/>
    <w:rsid w:val="00F931DF"/>
    <w:rsid w:val="00FA55E6"/>
    <w:rsid w:val="00FB59C1"/>
    <w:rsid w:val="00FB742A"/>
    <w:rsid w:val="00FC59A2"/>
    <w:rsid w:val="00FC732C"/>
    <w:rsid w:val="00FD1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jc w:val="right"/>
      <w:outlineLvl w:val="4"/>
    </w:pPr>
    <w:rPr>
      <w:sz w:val="28"/>
      <w:szCs w:val="2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ody Text"/>
    <w:basedOn w:val="a"/>
    <w:rPr>
      <w:sz w:val="24"/>
    </w:rPr>
  </w:style>
  <w:style w:type="paragraph" w:styleId="a4">
    <w:name w:val="Body Text Indent"/>
    <w:basedOn w:val="a"/>
    <w:pPr>
      <w:ind w:firstLine="720"/>
    </w:pPr>
    <w:rPr>
      <w:sz w:val="24"/>
    </w:rPr>
  </w:style>
  <w:style w:type="paragraph" w:styleId="a5">
    <w:name w:val="header"/>
    <w:basedOn w:val="a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7">
    <w:name w:val="Balloon Text"/>
    <w:basedOn w:val="a"/>
    <w:semiHidden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47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 Знак Знак Знак"/>
    <w:basedOn w:val="a"/>
    <w:rsid w:val="00E362C2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customStyle="1" w:styleId="23">
    <w:name w:val=" Знак2 Знак Знак Знак"/>
    <w:basedOn w:val="a"/>
    <w:rsid w:val="00CC608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rsid w:val="00594C84"/>
    <w:pPr>
      <w:widowControl w:val="0"/>
      <w:suppressAutoHyphens/>
      <w:autoSpaceDE w:val="0"/>
    </w:pPr>
    <w:rPr>
      <w:rFonts w:ascii="Arial" w:hAnsi="Arial" w:cs="Arial"/>
      <w:lang w:eastAsia="ar-SA"/>
    </w:rPr>
  </w:style>
  <w:style w:type="character" w:styleId="aa">
    <w:name w:val="Hyperlink"/>
    <w:rsid w:val="00594C84"/>
    <w:rPr>
      <w:color w:val="000080"/>
      <w:u w:val="single"/>
      <w:lang/>
    </w:rPr>
  </w:style>
  <w:style w:type="paragraph" w:customStyle="1" w:styleId="ConsNonformat">
    <w:name w:val="ConsNonformat"/>
    <w:rsid w:val="00594C84"/>
    <w:pPr>
      <w:widowControl w:val="0"/>
      <w:suppressAutoHyphens/>
      <w:autoSpaceDE w:val="0"/>
    </w:pPr>
    <w:rPr>
      <w:rFonts w:ascii="Courier New" w:hAnsi="Courier New" w:cs="Courier New"/>
      <w:lang w:eastAsia="ar-SA"/>
    </w:rPr>
  </w:style>
  <w:style w:type="paragraph" w:customStyle="1" w:styleId="ConsPlusNormal">
    <w:name w:val="ConsPlusNormal"/>
    <w:rsid w:val="00594C84"/>
    <w:pPr>
      <w:suppressAutoHyphens/>
      <w:autoSpaceDE w:val="0"/>
      <w:ind w:firstLine="720"/>
    </w:pPr>
    <w:rPr>
      <w:rFonts w:ascii="Arial" w:hAnsi="Arial" w:cs="Arial"/>
      <w:lang w:eastAsia="ar-SA"/>
    </w:rPr>
  </w:style>
  <w:style w:type="character" w:customStyle="1" w:styleId="22">
    <w:name w:val="Основной текст с отступом 2 Знак"/>
    <w:link w:val="21"/>
    <w:locked/>
    <w:rsid w:val="000D7D5E"/>
    <w:rPr>
      <w:rFonts w:ascii="Arial" w:hAnsi="Arial"/>
      <w:sz w:val="24"/>
    </w:rPr>
  </w:style>
  <w:style w:type="character" w:customStyle="1" w:styleId="ab">
    <w:name w:val="Гипертекстовая ссылка"/>
    <w:uiPriority w:val="99"/>
    <w:rsid w:val="00D058D9"/>
    <w:rPr>
      <w:rFonts w:cs="Times New Roman"/>
      <w:b w:val="0"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6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5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16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3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55C237CC3456FCEEBC8DE6579BA11CF182CE8E91EB5924B59AB1FA6B9P3X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&#1075;&#1086;&#1088;&#1086;&#1076;&#1088;&#1078;&#1077;&#1074;.&#1088;&#1092;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4347</Words>
  <Characters>24781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СЕВЕРО – ЗАПАДНАЯ</vt:lpstr>
    </vt:vector>
  </TitlesOfParts>
  <Company>Администрация города</Company>
  <LinksUpToDate>false</LinksUpToDate>
  <CharactersWithSpaces>29070</CharactersWithSpaces>
  <SharedDoc>false</SharedDoc>
  <HLinks>
    <vt:vector size="12" baseType="variant">
      <vt:variant>
        <vt:i4>4915295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consultantplus://offline/ref=455C237CC3456FCEEBC8DE6579BA11CF182CE8E91EB5924B59AB1FA6B9P3XCI</vt:lpwstr>
      </vt:variant>
      <vt:variant>
        <vt:lpwstr/>
      </vt:variant>
      <vt:variant>
        <vt:i4>459855</vt:i4>
      </vt:variant>
      <vt:variant>
        <vt:i4>3</vt:i4>
      </vt:variant>
      <vt:variant>
        <vt:i4>0</vt:i4>
      </vt:variant>
      <vt:variant>
        <vt:i4>5</vt:i4>
      </vt:variant>
      <vt:variant>
        <vt:lpwstr>http://www.городржев.рф/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2023-02-16T08:59:00Z</cp:lastPrinted>
  <dcterms:created xsi:type="dcterms:W3CDTF">2023-02-22T12:05:00Z</dcterms:created>
  <dcterms:modified xsi:type="dcterms:W3CDTF">2023-02-22T12:05:00Z</dcterms:modified>
</cp:coreProperties>
</file>