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jc w:val="center"/>
        <w:tblLook w:val="0000" w:firstRow="0" w:lastRow="0" w:firstColumn="0" w:lastColumn="0" w:noHBand="0" w:noVBand="0"/>
      </w:tblPr>
      <w:tblGrid>
        <w:gridCol w:w="124"/>
        <w:gridCol w:w="5371"/>
        <w:gridCol w:w="284"/>
        <w:gridCol w:w="3402"/>
        <w:gridCol w:w="584"/>
      </w:tblGrid>
      <w:tr w:rsidR="007163F0" w:rsidRPr="00C05097" w:rsidTr="00A570BD">
        <w:trPr>
          <w:jc w:val="center"/>
        </w:trPr>
        <w:tc>
          <w:tcPr>
            <w:tcW w:w="9765" w:type="dxa"/>
            <w:gridSpan w:val="5"/>
          </w:tcPr>
          <w:p w:rsidR="007163F0" w:rsidRDefault="007163F0" w:rsidP="00A570BD">
            <w:pPr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pt;height:47.4pt" o:ole="" fillcolor="window">
                  <v:imagedata r:id="rId8" o:title=""/>
                </v:shape>
                <o:OLEObject Type="Embed" ProgID="Word.Picture.8" ShapeID="_x0000_i1025" DrawAspect="Content" ObjectID="_1757503576" r:id="rId9"/>
              </w:object>
            </w:r>
          </w:p>
          <w:p w:rsidR="007163F0" w:rsidRDefault="007163F0" w:rsidP="00A570BD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7163F0" w:rsidRDefault="007163F0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7163F0" w:rsidRDefault="007163F0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163F0" w:rsidRDefault="007163F0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7163F0" w:rsidRDefault="007163F0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7163F0" w:rsidRDefault="007163F0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163F0" w:rsidRDefault="007163F0" w:rsidP="00A570B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7163F0" w:rsidRPr="00C05097" w:rsidRDefault="007163F0" w:rsidP="00A570BD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163F0" w:rsidRPr="00FF0FA4" w:rsidTr="00A570BD">
        <w:tblPrEx>
          <w:jc w:val="left"/>
          <w:tblLook w:val="04A0" w:firstRow="1" w:lastRow="0" w:firstColumn="1" w:lastColumn="0" w:noHBand="0" w:noVBand="1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</w:tcPr>
          <w:p w:rsidR="007163F0" w:rsidRPr="00FF0FA4" w:rsidRDefault="007163F0" w:rsidP="00A570BD">
            <w:pPr>
              <w:ind w:right="101"/>
              <w:rPr>
                <w:sz w:val="24"/>
                <w:szCs w:val="24"/>
              </w:rPr>
            </w:pPr>
            <w:r w:rsidRPr="00FF0FA4">
              <w:rPr>
                <w:sz w:val="24"/>
                <w:szCs w:val="24"/>
              </w:rPr>
              <w:t xml:space="preserve">28.09.2023      </w:t>
            </w:r>
          </w:p>
        </w:tc>
        <w:tc>
          <w:tcPr>
            <w:tcW w:w="284" w:type="dxa"/>
          </w:tcPr>
          <w:p w:rsidR="007163F0" w:rsidRPr="00FF0FA4" w:rsidRDefault="007163F0" w:rsidP="00A570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163F0" w:rsidRPr="00FF0FA4" w:rsidRDefault="007163F0" w:rsidP="007163F0">
            <w:pPr>
              <w:tabs>
                <w:tab w:val="left" w:pos="4358"/>
              </w:tabs>
              <w:ind w:left="22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160</w:t>
            </w:r>
          </w:p>
        </w:tc>
      </w:tr>
    </w:tbl>
    <w:p w:rsidR="007163F0" w:rsidRDefault="007163F0" w:rsidP="007163F0">
      <w:pPr>
        <w:rPr>
          <w:sz w:val="24"/>
          <w:szCs w:val="24"/>
        </w:rPr>
      </w:pPr>
    </w:p>
    <w:p w:rsidR="004617AE" w:rsidRDefault="004617AE" w:rsidP="00D70498">
      <w:pPr>
        <w:pStyle w:val="2"/>
        <w:spacing w:before="0" w:beforeAutospacing="0" w:after="240" w:afterAutospacing="0" w:line="360" w:lineRule="auto"/>
        <w:jc w:val="center"/>
        <w:textAlignment w:val="baseline"/>
        <w:rPr>
          <w:color w:val="444444"/>
          <w:sz w:val="24"/>
          <w:szCs w:val="24"/>
        </w:rPr>
      </w:pPr>
    </w:p>
    <w:p w:rsidR="004617AE" w:rsidRPr="007163F0" w:rsidRDefault="004617AE" w:rsidP="004617AE">
      <w:pPr>
        <w:rPr>
          <w:sz w:val="22"/>
          <w:szCs w:val="22"/>
        </w:rPr>
      </w:pPr>
      <w:r w:rsidRPr="007163F0">
        <w:rPr>
          <w:sz w:val="22"/>
          <w:szCs w:val="22"/>
        </w:rPr>
        <w:t xml:space="preserve">Об утверждении Порядка осуществления контроля </w:t>
      </w:r>
    </w:p>
    <w:p w:rsidR="004617AE" w:rsidRPr="007163F0" w:rsidRDefault="004617AE" w:rsidP="004617AE">
      <w:pPr>
        <w:rPr>
          <w:sz w:val="22"/>
          <w:szCs w:val="22"/>
        </w:rPr>
      </w:pPr>
      <w:r w:rsidRPr="007163F0">
        <w:rPr>
          <w:sz w:val="22"/>
          <w:szCs w:val="22"/>
        </w:rPr>
        <w:t xml:space="preserve">за соответствием расходов муниципальных служащих, </w:t>
      </w:r>
    </w:p>
    <w:p w:rsidR="004617AE" w:rsidRPr="007163F0" w:rsidRDefault="004617AE" w:rsidP="004617AE">
      <w:pPr>
        <w:rPr>
          <w:sz w:val="22"/>
          <w:szCs w:val="22"/>
        </w:rPr>
      </w:pPr>
      <w:proofErr w:type="gramStart"/>
      <w:r w:rsidRPr="007163F0">
        <w:rPr>
          <w:sz w:val="22"/>
          <w:szCs w:val="22"/>
        </w:rPr>
        <w:t>замещающих</w:t>
      </w:r>
      <w:proofErr w:type="gramEnd"/>
      <w:r w:rsidRPr="007163F0">
        <w:rPr>
          <w:sz w:val="22"/>
          <w:szCs w:val="22"/>
        </w:rPr>
        <w:t xml:space="preserve"> должности муниципальной службы </w:t>
      </w:r>
    </w:p>
    <w:p w:rsidR="00586C7F" w:rsidRPr="007163F0" w:rsidRDefault="004617AE" w:rsidP="004617AE">
      <w:pPr>
        <w:rPr>
          <w:sz w:val="22"/>
          <w:szCs w:val="22"/>
        </w:rPr>
      </w:pPr>
      <w:r w:rsidRPr="007163F0">
        <w:rPr>
          <w:sz w:val="22"/>
          <w:szCs w:val="22"/>
        </w:rPr>
        <w:t>в Ржевском муниципальном округе</w:t>
      </w:r>
      <w:r w:rsidR="00586C7F" w:rsidRPr="007163F0">
        <w:rPr>
          <w:sz w:val="22"/>
          <w:szCs w:val="22"/>
        </w:rPr>
        <w:t xml:space="preserve"> Тверской области</w:t>
      </w:r>
      <w:r w:rsidR="008F3C66" w:rsidRPr="007163F0">
        <w:rPr>
          <w:sz w:val="22"/>
          <w:szCs w:val="22"/>
        </w:rPr>
        <w:t>,</w:t>
      </w:r>
    </w:p>
    <w:p w:rsidR="004617AE" w:rsidRPr="007163F0" w:rsidRDefault="004617AE" w:rsidP="004617AE">
      <w:pPr>
        <w:rPr>
          <w:sz w:val="22"/>
          <w:szCs w:val="22"/>
        </w:rPr>
      </w:pPr>
      <w:r w:rsidRPr="007163F0">
        <w:rPr>
          <w:sz w:val="22"/>
          <w:szCs w:val="22"/>
        </w:rPr>
        <w:t xml:space="preserve">их супруги (супруга) и несовершеннолетних детей </w:t>
      </w:r>
      <w:r w:rsidR="00586C7F" w:rsidRPr="007163F0">
        <w:rPr>
          <w:sz w:val="22"/>
          <w:szCs w:val="22"/>
        </w:rPr>
        <w:t xml:space="preserve">их </w:t>
      </w:r>
      <w:r w:rsidRPr="007163F0">
        <w:rPr>
          <w:sz w:val="22"/>
          <w:szCs w:val="22"/>
        </w:rPr>
        <w:t>доходам</w:t>
      </w:r>
    </w:p>
    <w:p w:rsidR="004617AE" w:rsidRPr="007163F0" w:rsidRDefault="004617AE" w:rsidP="004617AE">
      <w:pPr>
        <w:rPr>
          <w:rFonts w:ascii="Arial" w:hAnsi="Arial" w:cs="Arial"/>
          <w:sz w:val="22"/>
          <w:szCs w:val="22"/>
        </w:rPr>
      </w:pPr>
    </w:p>
    <w:p w:rsidR="004617AE" w:rsidRDefault="004617AE" w:rsidP="004617AE">
      <w:pPr>
        <w:rPr>
          <w:rFonts w:ascii="Arial" w:hAnsi="Arial" w:cs="Arial"/>
          <w:sz w:val="24"/>
          <w:szCs w:val="24"/>
        </w:rPr>
      </w:pPr>
    </w:p>
    <w:p w:rsidR="004617AE" w:rsidRDefault="004617AE" w:rsidP="004617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  </w:t>
      </w:r>
      <w:hyperlink r:id="rId10" w:anchor="7D20K3" w:history="1">
        <w:r w:rsidRPr="00586C7F">
          <w:rPr>
            <w:rStyle w:val="a3"/>
            <w:color w:val="auto"/>
            <w:sz w:val="24"/>
            <w:szCs w:val="24"/>
            <w:u w:val="none"/>
          </w:rPr>
          <w:t xml:space="preserve">Федеральным законом от 25.12.2008 № 273-ФЗ </w:t>
        </w:r>
        <w:r w:rsidR="00586C7F">
          <w:rPr>
            <w:rStyle w:val="a3"/>
            <w:color w:val="auto"/>
            <w:sz w:val="24"/>
            <w:szCs w:val="24"/>
            <w:u w:val="none"/>
          </w:rPr>
          <w:t>«</w:t>
        </w:r>
        <w:r w:rsidRPr="00586C7F">
          <w:rPr>
            <w:rStyle w:val="a3"/>
            <w:color w:val="auto"/>
            <w:sz w:val="24"/>
            <w:szCs w:val="24"/>
            <w:u w:val="none"/>
          </w:rPr>
          <w:t>О противодействии коррупции</w:t>
        </w:r>
      </w:hyperlink>
      <w:r w:rsidR="00586C7F">
        <w:rPr>
          <w:rStyle w:val="a3"/>
          <w:color w:val="auto"/>
          <w:sz w:val="24"/>
          <w:szCs w:val="24"/>
          <w:u w:val="none"/>
        </w:rPr>
        <w:t>»</w:t>
      </w:r>
      <w:r w:rsidRPr="00586C7F">
        <w:rPr>
          <w:sz w:val="24"/>
          <w:szCs w:val="24"/>
        </w:rPr>
        <w:t>, </w:t>
      </w:r>
      <w:r>
        <w:rPr>
          <w:sz w:val="24"/>
          <w:szCs w:val="24"/>
        </w:rPr>
        <w:t xml:space="preserve">Федеральным законом от 03.12.2012 № 230-ФЗ </w:t>
      </w:r>
      <w:r w:rsidR="00586C7F">
        <w:rPr>
          <w:sz w:val="24"/>
          <w:szCs w:val="24"/>
        </w:rPr>
        <w:t>«</w:t>
      </w:r>
      <w:r>
        <w:rPr>
          <w:sz w:val="24"/>
          <w:szCs w:val="24"/>
        </w:rPr>
        <w:t xml:space="preserve">О </w:t>
      </w:r>
      <w:proofErr w:type="gramStart"/>
      <w:r>
        <w:rPr>
          <w:sz w:val="24"/>
          <w:szCs w:val="24"/>
        </w:rPr>
        <w:t>контроле за</w:t>
      </w:r>
      <w:proofErr w:type="gramEnd"/>
      <w:r>
        <w:rPr>
          <w:sz w:val="24"/>
          <w:szCs w:val="24"/>
        </w:rPr>
        <w:t xml:space="preserve"> соответствием расходов лиц, замещающих государственные д</w:t>
      </w:r>
      <w:r w:rsidR="00586C7F">
        <w:rPr>
          <w:sz w:val="24"/>
          <w:szCs w:val="24"/>
        </w:rPr>
        <w:t>олжности, и иных лиц их доходам»</w:t>
      </w:r>
      <w:r>
        <w:rPr>
          <w:sz w:val="24"/>
          <w:szCs w:val="24"/>
        </w:rPr>
        <w:t xml:space="preserve">,  руководствуясь Уставом Ржевского муниципального округа Тверской области, Дума Ржевского муниципального округа </w:t>
      </w:r>
    </w:p>
    <w:p w:rsidR="004617AE" w:rsidRDefault="004617AE" w:rsidP="004617AE">
      <w:pPr>
        <w:pStyle w:val="formattext"/>
        <w:spacing w:before="0" w:beforeAutospacing="0" w:after="0" w:afterAutospacing="0"/>
        <w:ind w:firstLine="480"/>
        <w:jc w:val="center"/>
        <w:textAlignment w:val="baseline"/>
        <w:rPr>
          <w:rFonts w:ascii="Arial" w:hAnsi="Arial" w:cs="Arial"/>
        </w:rPr>
      </w:pPr>
    </w:p>
    <w:p w:rsidR="004617AE" w:rsidRDefault="004617AE" w:rsidP="0062388B">
      <w:pPr>
        <w:pStyle w:val="a4"/>
        <w:jc w:val="center"/>
      </w:pPr>
      <w:r>
        <w:t>РЕШИЛА:</w:t>
      </w:r>
      <w:r>
        <w:br/>
      </w:r>
    </w:p>
    <w:p w:rsidR="004617AE" w:rsidRDefault="004617AE" w:rsidP="0062388B">
      <w:pPr>
        <w:pStyle w:val="a4"/>
        <w:ind w:firstLine="708"/>
        <w:jc w:val="both"/>
      </w:pPr>
      <w:r>
        <w:t xml:space="preserve">1. Утвердить Порядок осуществления </w:t>
      </w:r>
      <w:proofErr w:type="gramStart"/>
      <w:r>
        <w:t>контроля за</w:t>
      </w:r>
      <w:proofErr w:type="gramEnd"/>
      <w:r>
        <w:t xml:space="preserve"> соответствием расходов муниципальных служащих, замещающих должности муниципальной службы в Ржевском муниципальном округе</w:t>
      </w:r>
      <w:r w:rsidR="00586C7F">
        <w:t xml:space="preserve"> Тверской области</w:t>
      </w:r>
      <w:r>
        <w:t xml:space="preserve">, их супруги (супруга) и несовершеннолетних детей </w:t>
      </w:r>
      <w:r w:rsidR="00586C7F">
        <w:t xml:space="preserve">их </w:t>
      </w:r>
      <w:r>
        <w:t>доходам (Приложение).</w:t>
      </w:r>
    </w:p>
    <w:p w:rsidR="008F3C66" w:rsidRDefault="008F3C66" w:rsidP="008F3C66">
      <w:pPr>
        <w:pStyle w:val="a4"/>
        <w:ind w:firstLine="708"/>
        <w:jc w:val="both"/>
      </w:pPr>
      <w:r>
        <w:t>2. Настоящее решение подлежит опубликованию в газете «Ржевская правда» и на официальном сайте муниципального образования Ржевский муниципальный округ Тверской области в информационно-телекоммуникационной сети Интернет</w:t>
      </w:r>
      <w:r w:rsidR="002C399B">
        <w:t xml:space="preserve"> www.городржев.рф</w:t>
      </w:r>
      <w:r>
        <w:t>.</w:t>
      </w:r>
    </w:p>
    <w:p w:rsidR="008F3C66" w:rsidRDefault="008F3C66" w:rsidP="008F3C66">
      <w:pPr>
        <w:pStyle w:val="a4"/>
        <w:ind w:firstLine="708"/>
        <w:jc w:val="both"/>
      </w:pPr>
      <w:r>
        <w:t xml:space="preserve">3. Настоящее решение вступает в силу со дня его </w:t>
      </w:r>
      <w:r w:rsidR="005155F8">
        <w:t>официального опубликования</w:t>
      </w:r>
      <w:r>
        <w:t>.</w:t>
      </w:r>
    </w:p>
    <w:p w:rsidR="004617AE" w:rsidRDefault="004617AE" w:rsidP="004617AE">
      <w:pPr>
        <w:pStyle w:val="a4"/>
        <w:jc w:val="both"/>
      </w:pPr>
    </w:p>
    <w:p w:rsidR="004617AE" w:rsidRDefault="004617AE" w:rsidP="004617AE">
      <w:pPr>
        <w:pStyle w:val="a4"/>
        <w:jc w:val="both"/>
      </w:pPr>
    </w:p>
    <w:p w:rsidR="004617AE" w:rsidRDefault="004617AE" w:rsidP="002C399B">
      <w:pPr>
        <w:pStyle w:val="formattext"/>
        <w:spacing w:before="0" w:beforeAutospacing="0" w:after="0" w:afterAutospacing="0"/>
        <w:textAlignment w:val="baseline"/>
      </w:pPr>
      <w:r>
        <w:rPr>
          <w:rFonts w:ascii="Arial" w:hAnsi="Arial" w:cs="Arial"/>
        </w:rPr>
        <w:br/>
      </w:r>
      <w:r>
        <w:br/>
      </w:r>
      <w:r w:rsidR="002C399B">
        <w:t xml:space="preserve">Глава Ржевского муниципального округа     </w:t>
      </w:r>
      <w:r w:rsidR="002C399B">
        <w:tab/>
      </w:r>
      <w:r w:rsidR="002C399B">
        <w:tab/>
      </w:r>
      <w:r w:rsidR="002C399B">
        <w:tab/>
        <w:t xml:space="preserve">                      </w:t>
      </w:r>
      <w:r w:rsidR="002C399B">
        <w:tab/>
        <w:t xml:space="preserve">  Р.С. Крылов</w:t>
      </w:r>
    </w:p>
    <w:p w:rsidR="00911291" w:rsidRDefault="00911291" w:rsidP="002C399B">
      <w:pPr>
        <w:pStyle w:val="formattext"/>
        <w:spacing w:before="0" w:beforeAutospacing="0" w:after="0" w:afterAutospacing="0"/>
        <w:textAlignment w:val="baseline"/>
      </w:pPr>
      <w:r>
        <w:t>Тверской области</w:t>
      </w:r>
    </w:p>
    <w:p w:rsidR="004617AE" w:rsidRDefault="004617AE" w:rsidP="004617AE">
      <w:pPr>
        <w:pStyle w:val="formattext"/>
        <w:spacing w:before="0" w:beforeAutospacing="0" w:after="0" w:afterAutospacing="0"/>
        <w:textAlignment w:val="baseline"/>
      </w:pPr>
    </w:p>
    <w:p w:rsidR="002C399B" w:rsidRDefault="004617AE" w:rsidP="004617AE">
      <w:pPr>
        <w:pStyle w:val="formattext"/>
        <w:spacing w:before="0" w:beforeAutospacing="0" w:after="0" w:afterAutospacing="0"/>
        <w:textAlignment w:val="baseline"/>
      </w:pPr>
      <w:r>
        <w:t xml:space="preserve">Председатель </w:t>
      </w:r>
    </w:p>
    <w:p w:rsidR="004617AE" w:rsidRDefault="004617AE" w:rsidP="004617AE">
      <w:pPr>
        <w:pStyle w:val="formattext"/>
        <w:spacing w:before="0" w:beforeAutospacing="0" w:after="0" w:afterAutospacing="0"/>
        <w:textAlignment w:val="baseline"/>
      </w:pPr>
      <w:r>
        <w:t xml:space="preserve">Думы Ржевского муниципального округа                                                   </w:t>
      </w:r>
      <w:r w:rsidR="0062388B">
        <w:t xml:space="preserve">           </w:t>
      </w:r>
      <w:r>
        <w:t>А.В. Константинов</w:t>
      </w:r>
      <w:r>
        <w:br/>
      </w:r>
    </w:p>
    <w:p w:rsidR="004617AE" w:rsidRDefault="004617AE" w:rsidP="004617AE">
      <w:pPr>
        <w:pStyle w:val="ConsPlusNormal"/>
        <w:ind w:left="5040"/>
        <w:jc w:val="center"/>
        <w:rPr>
          <w:rFonts w:ascii="Times New Roman" w:hAnsi="Times New Roman" w:cs="Times New Roman"/>
          <w:sz w:val="26"/>
          <w:szCs w:val="28"/>
        </w:rPr>
      </w:pPr>
    </w:p>
    <w:p w:rsidR="002C399B" w:rsidRDefault="002C399B" w:rsidP="004617AE">
      <w:pPr>
        <w:widowControl w:val="0"/>
        <w:ind w:firstLine="6840"/>
        <w:jc w:val="right"/>
        <w:rPr>
          <w:sz w:val="24"/>
          <w:szCs w:val="24"/>
        </w:rPr>
      </w:pPr>
    </w:p>
    <w:p w:rsidR="007163F0" w:rsidRDefault="007163F0" w:rsidP="004617AE">
      <w:pPr>
        <w:widowControl w:val="0"/>
        <w:ind w:firstLine="6840"/>
        <w:jc w:val="right"/>
        <w:rPr>
          <w:sz w:val="24"/>
          <w:szCs w:val="24"/>
        </w:rPr>
      </w:pPr>
    </w:p>
    <w:p w:rsidR="007163F0" w:rsidRDefault="007163F0" w:rsidP="004617AE">
      <w:pPr>
        <w:widowControl w:val="0"/>
        <w:ind w:firstLine="6840"/>
        <w:jc w:val="right"/>
        <w:rPr>
          <w:sz w:val="24"/>
          <w:szCs w:val="24"/>
        </w:rPr>
      </w:pPr>
      <w:bookmarkStart w:id="0" w:name="_GoBack"/>
      <w:bookmarkEnd w:id="0"/>
    </w:p>
    <w:p w:rsidR="002C399B" w:rsidRDefault="002C399B" w:rsidP="004617AE">
      <w:pPr>
        <w:widowControl w:val="0"/>
        <w:ind w:firstLine="6840"/>
        <w:jc w:val="right"/>
        <w:rPr>
          <w:sz w:val="24"/>
          <w:szCs w:val="24"/>
        </w:rPr>
      </w:pPr>
    </w:p>
    <w:p w:rsidR="004617AE" w:rsidRPr="007163F0" w:rsidRDefault="004617AE" w:rsidP="004617AE">
      <w:pPr>
        <w:widowControl w:val="0"/>
        <w:ind w:firstLine="6840"/>
        <w:jc w:val="right"/>
        <w:rPr>
          <w:sz w:val="22"/>
          <w:szCs w:val="22"/>
        </w:rPr>
      </w:pPr>
      <w:r w:rsidRPr="007163F0">
        <w:rPr>
          <w:sz w:val="22"/>
          <w:szCs w:val="22"/>
        </w:rPr>
        <w:t xml:space="preserve">Приложение </w:t>
      </w:r>
    </w:p>
    <w:p w:rsidR="004617AE" w:rsidRPr="007163F0" w:rsidRDefault="004617AE" w:rsidP="004617AE">
      <w:pPr>
        <w:widowControl w:val="0"/>
        <w:jc w:val="right"/>
        <w:rPr>
          <w:sz w:val="22"/>
          <w:szCs w:val="22"/>
        </w:rPr>
      </w:pPr>
      <w:r w:rsidRPr="007163F0">
        <w:rPr>
          <w:sz w:val="22"/>
          <w:szCs w:val="22"/>
        </w:rPr>
        <w:t xml:space="preserve">к решению Думы Ржевского муниципального округа </w:t>
      </w:r>
    </w:p>
    <w:p w:rsidR="004617AE" w:rsidRPr="007163F0" w:rsidRDefault="004617AE" w:rsidP="004617AE">
      <w:pPr>
        <w:widowControl w:val="0"/>
        <w:jc w:val="right"/>
        <w:rPr>
          <w:sz w:val="22"/>
          <w:szCs w:val="22"/>
        </w:rPr>
      </w:pPr>
      <w:r w:rsidRPr="007163F0">
        <w:rPr>
          <w:sz w:val="22"/>
          <w:szCs w:val="22"/>
        </w:rPr>
        <w:t xml:space="preserve">от </w:t>
      </w:r>
      <w:r w:rsidR="007163F0" w:rsidRPr="007163F0">
        <w:rPr>
          <w:sz w:val="22"/>
          <w:szCs w:val="22"/>
        </w:rPr>
        <w:t>28.09.2023  № 160</w:t>
      </w:r>
    </w:p>
    <w:p w:rsidR="003C7EC7" w:rsidRDefault="003C7EC7" w:rsidP="004617AE">
      <w:pPr>
        <w:widowControl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</w:p>
    <w:p w:rsidR="004617AE" w:rsidRDefault="004617AE" w:rsidP="004617AE">
      <w:pPr>
        <w:widowControl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Порядок</w:t>
      </w: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br/>
        <w:t xml:space="preserve">осуществления </w:t>
      </w:r>
      <w:proofErr w:type="gramStart"/>
      <w:r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контроля за</w:t>
      </w:r>
      <w:proofErr w:type="gramEnd"/>
      <w:r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 xml:space="preserve"> соответствием расходов муниципальных служащих, замещающих должности муниципальной службы в </w:t>
      </w:r>
      <w:r w:rsidRPr="00586C7F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Ржевском муниципальном округе</w:t>
      </w:r>
      <w:r w:rsidR="00636911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 xml:space="preserve"> Тверской области</w:t>
      </w: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 xml:space="preserve">, их супруги (супруга) и несовершеннолетних детей </w:t>
      </w:r>
      <w:r w:rsidR="00586C7F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 xml:space="preserve">их </w:t>
      </w: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доходам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" w:name="sub_97"/>
      <w:r>
        <w:rPr>
          <w:rFonts w:ascii="Times New Roman CYR" w:hAnsi="Times New Roman CYR" w:cs="Times New Roman CYR"/>
          <w:sz w:val="24"/>
          <w:szCs w:val="24"/>
        </w:rPr>
        <w:t xml:space="preserve">1.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Контроль за соответствием расходов муниципальных служащих, замещающих должности муниципальной службы в </w:t>
      </w:r>
      <w:r w:rsidRPr="00586C7F">
        <w:rPr>
          <w:rFonts w:ascii="Times New Roman CYR" w:hAnsi="Times New Roman CYR" w:cs="Times New Roman CYR"/>
          <w:sz w:val="24"/>
          <w:szCs w:val="24"/>
        </w:rPr>
        <w:t>Ржевском муниципальном округе Тверской области,</w:t>
      </w:r>
      <w:r>
        <w:rPr>
          <w:rFonts w:ascii="Times New Roman CYR" w:hAnsi="Times New Roman CYR" w:cs="Times New Roman CYR"/>
          <w:sz w:val="24"/>
          <w:szCs w:val="24"/>
        </w:rPr>
        <w:t xml:space="preserve"> их супруги (супруга) и несовершеннолетних детей </w:t>
      </w:r>
      <w:r w:rsidR="00586C7F">
        <w:rPr>
          <w:rFonts w:ascii="Times New Roman CYR" w:hAnsi="Times New Roman CYR" w:cs="Times New Roman CYR"/>
          <w:sz w:val="24"/>
          <w:szCs w:val="24"/>
        </w:rPr>
        <w:t xml:space="preserve">их </w:t>
      </w:r>
      <w:r>
        <w:rPr>
          <w:rFonts w:ascii="Times New Roman CYR" w:hAnsi="Times New Roman CYR" w:cs="Times New Roman CYR"/>
          <w:sz w:val="24"/>
          <w:szCs w:val="24"/>
        </w:rPr>
        <w:t xml:space="preserve">доходам (далее - контроль за расходами) осуществляется в порядке, предусмотренном </w:t>
      </w:r>
      <w:hyperlink r:id="rId11" w:history="1">
        <w:r w:rsidRPr="003C7EC7">
          <w:rPr>
            <w:rStyle w:val="a3"/>
            <w:rFonts w:ascii="Times New Roman CYR" w:hAnsi="Times New Roman CYR" w:cs="Times New Roman CYR"/>
            <w:color w:val="auto"/>
            <w:sz w:val="24"/>
            <w:szCs w:val="24"/>
            <w:u w:val="none"/>
          </w:rPr>
          <w:t>Федеральным законом</w:t>
        </w:r>
      </w:hyperlink>
      <w:r w:rsidRPr="003C7EC7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от 03.12.2012 </w:t>
      </w:r>
      <w:r w:rsidR="003C7EC7">
        <w:rPr>
          <w:rFonts w:ascii="Times New Roman CYR" w:hAnsi="Times New Roman CYR" w:cs="Times New Roman CYR"/>
          <w:sz w:val="24"/>
          <w:szCs w:val="24"/>
        </w:rPr>
        <w:t>№</w:t>
      </w:r>
      <w:r>
        <w:rPr>
          <w:rFonts w:ascii="Times New Roman CYR" w:hAnsi="Times New Roman CYR" w:cs="Times New Roman CYR"/>
          <w:sz w:val="24"/>
          <w:szCs w:val="24"/>
        </w:rPr>
        <w:t xml:space="preserve"> 230-ФЗ </w:t>
      </w:r>
      <w:r w:rsidR="003C7EC7">
        <w:rPr>
          <w:rFonts w:ascii="Times New Roman CYR" w:hAnsi="Times New Roman CYR" w:cs="Times New Roman CYR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 контроле за соответствием расходов лиц, замещающих государственные должности, и иных лиц их доходам</w:t>
      </w:r>
      <w:r w:rsidR="003C7EC7">
        <w:rPr>
          <w:rFonts w:ascii="Times New Roman CYR" w:hAnsi="Times New Roman CYR" w:cs="Times New Roman CYR"/>
          <w:sz w:val="24"/>
          <w:szCs w:val="24"/>
        </w:rPr>
        <w:t>»</w:t>
      </w:r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hyperlink r:id="rId12" w:history="1">
        <w:r w:rsidRPr="003C7EC7">
          <w:rPr>
            <w:rStyle w:val="a3"/>
            <w:rFonts w:ascii="Times New Roman CYR" w:hAnsi="Times New Roman CYR" w:cs="Times New Roman CYR"/>
            <w:color w:val="auto"/>
            <w:sz w:val="24"/>
            <w:szCs w:val="24"/>
            <w:u w:val="none"/>
          </w:rPr>
          <w:t>законом</w:t>
        </w:r>
      </w:hyperlink>
      <w:r w:rsidRPr="003C7EC7">
        <w:rPr>
          <w:rFonts w:ascii="Times New Roman CYR" w:hAnsi="Times New Roman CYR" w:cs="Times New Roman CYR"/>
          <w:sz w:val="24"/>
          <w:szCs w:val="24"/>
        </w:rPr>
        <w:t xml:space="preserve"> Т</w:t>
      </w:r>
      <w:r>
        <w:rPr>
          <w:rFonts w:ascii="Times New Roman CYR" w:hAnsi="Times New Roman CYR" w:cs="Times New Roman CYR"/>
          <w:sz w:val="24"/>
          <w:szCs w:val="24"/>
        </w:rPr>
        <w:t xml:space="preserve">верской области от 09.11.2007 </w:t>
      </w:r>
      <w:r w:rsidR="003C7EC7">
        <w:rPr>
          <w:rFonts w:ascii="Times New Roman CYR" w:hAnsi="Times New Roman CYR" w:cs="Times New Roman CYR"/>
          <w:sz w:val="24"/>
          <w:szCs w:val="24"/>
        </w:rPr>
        <w:t>№</w:t>
      </w:r>
      <w:r>
        <w:rPr>
          <w:rFonts w:ascii="Times New Roman CYR" w:hAnsi="Times New Roman CYR" w:cs="Times New Roman CYR"/>
          <w:sz w:val="24"/>
          <w:szCs w:val="24"/>
        </w:rPr>
        <w:t xml:space="preserve"> 121-ЗО </w:t>
      </w:r>
      <w:r w:rsidR="003C7EC7">
        <w:rPr>
          <w:rFonts w:ascii="Times New Roman CYR" w:hAnsi="Times New Roman CYR" w:cs="Times New Roman CYR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 регулировании отдельных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вопросов муниципальной службы в Тверской области</w:t>
      </w:r>
      <w:r w:rsidR="003C7EC7">
        <w:rPr>
          <w:rFonts w:ascii="Times New Roman CYR" w:hAnsi="Times New Roman CYR" w:cs="Times New Roman CYR"/>
          <w:sz w:val="24"/>
          <w:szCs w:val="24"/>
        </w:rPr>
        <w:t>»</w:t>
      </w:r>
      <w:r>
        <w:rPr>
          <w:rFonts w:ascii="Times New Roman CYR" w:hAnsi="Times New Roman CYR" w:cs="Times New Roman CYR"/>
          <w:sz w:val="24"/>
          <w:szCs w:val="24"/>
        </w:rPr>
        <w:t>, иными нормативными правовыми актами Российской Федерации, Тверской области и настоящим Порядком.</w:t>
      </w:r>
    </w:p>
    <w:p w:rsidR="00A43D81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" w:name="sub_98"/>
      <w:bookmarkEnd w:id="1"/>
      <w:r>
        <w:rPr>
          <w:rFonts w:ascii="Times New Roman CYR" w:hAnsi="Times New Roman CYR" w:cs="Times New Roman CYR"/>
          <w:sz w:val="24"/>
          <w:szCs w:val="24"/>
        </w:rPr>
        <w:t xml:space="preserve">2.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Муниципальные служащие, замещающие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муниципальные служащие), обязаны ежегодно в сроки, установленные для представления сведений о доходах, об имуществе и обязательствах имущественного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</w:t>
      </w:r>
      <w:r w:rsidRPr="00A43D81">
        <w:rPr>
          <w:rFonts w:ascii="Times New Roman CYR" w:hAnsi="Times New Roman CYR" w:cs="Times New Roman CYR"/>
          <w:sz w:val="24"/>
          <w:szCs w:val="24"/>
        </w:rPr>
        <w:t>), цифровых финансовых активов, цифровой валюты,</w:t>
      </w:r>
      <w:r>
        <w:rPr>
          <w:rFonts w:ascii="Times New Roman CYR" w:hAnsi="Times New Roman CYR" w:cs="Times New Roman CYR"/>
          <w:sz w:val="24"/>
          <w:szCs w:val="24"/>
        </w:rPr>
        <w:t xml:space="preserve"> совершенной им, его супругой (супругом) и (или) несовершеннолетни</w:t>
      </w:r>
      <w:r w:rsidR="00A43D81">
        <w:rPr>
          <w:rFonts w:ascii="Times New Roman CYR" w:hAnsi="Times New Roman CYR" w:cs="Times New Roman CYR"/>
          <w:sz w:val="24"/>
          <w:szCs w:val="24"/>
        </w:rPr>
        <w:t>ми</w:t>
      </w:r>
      <w:r>
        <w:rPr>
          <w:rFonts w:ascii="Times New Roman CYR" w:hAnsi="Times New Roman CYR" w:cs="Times New Roman CYR"/>
          <w:sz w:val="24"/>
          <w:szCs w:val="24"/>
        </w:rPr>
        <w:t xml:space="preserve"> детьми в течение календарного года, предшествующего году представления сведений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 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Сведения представляются по </w:t>
      </w:r>
      <w:hyperlink r:id="rId13" w:history="1">
        <w:r w:rsidRPr="00A43D81">
          <w:rPr>
            <w:rStyle w:val="a3"/>
            <w:rFonts w:ascii="Times New Roman CYR" w:hAnsi="Times New Roman CYR" w:cs="Times New Roman CYR"/>
            <w:color w:val="auto"/>
            <w:sz w:val="24"/>
            <w:szCs w:val="24"/>
            <w:u w:val="none"/>
          </w:rPr>
          <w:t>форме</w:t>
        </w:r>
      </w:hyperlink>
      <w:r w:rsidRPr="00A43D81">
        <w:rPr>
          <w:rFonts w:ascii="Times New Roman CYR" w:hAnsi="Times New Roman CYR" w:cs="Times New Roman CYR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sz w:val="24"/>
          <w:szCs w:val="24"/>
        </w:rPr>
        <w:t xml:space="preserve">утвержденной </w:t>
      </w:r>
      <w:hyperlink r:id="rId14" w:history="1">
        <w:r w:rsidRPr="00A43D81">
          <w:rPr>
            <w:rStyle w:val="a3"/>
            <w:rFonts w:ascii="Times New Roman CYR" w:hAnsi="Times New Roman CYR" w:cs="Times New Roman CYR"/>
            <w:color w:val="auto"/>
            <w:sz w:val="24"/>
            <w:szCs w:val="24"/>
            <w:u w:val="none"/>
          </w:rPr>
          <w:t>Указом</w:t>
        </w:r>
      </w:hyperlink>
      <w:r>
        <w:rPr>
          <w:rFonts w:ascii="Times New Roman CYR" w:hAnsi="Times New Roman CYR" w:cs="Times New Roman CYR"/>
          <w:sz w:val="24"/>
          <w:szCs w:val="24"/>
        </w:rPr>
        <w:t xml:space="preserve"> Президента РФ от 23.06.2014 </w:t>
      </w:r>
      <w:r w:rsidR="00A43D81">
        <w:rPr>
          <w:rFonts w:ascii="Times New Roman CYR" w:hAnsi="Times New Roman CYR" w:cs="Times New Roman CYR"/>
          <w:sz w:val="24"/>
          <w:szCs w:val="24"/>
        </w:rPr>
        <w:t>№</w:t>
      </w:r>
      <w:r>
        <w:rPr>
          <w:rFonts w:ascii="Times New Roman CYR" w:hAnsi="Times New Roman CYR" w:cs="Times New Roman CYR"/>
          <w:sz w:val="24"/>
          <w:szCs w:val="24"/>
        </w:rPr>
        <w:t xml:space="preserve"> 460 </w:t>
      </w:r>
      <w:r w:rsidR="00A43D81">
        <w:rPr>
          <w:rFonts w:ascii="Times New Roman CYR" w:hAnsi="Times New Roman CYR" w:cs="Times New Roman CYR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</w:t>
      </w:r>
      <w:r w:rsidR="00A43D81">
        <w:rPr>
          <w:rFonts w:ascii="Times New Roman CYR" w:hAnsi="Times New Roman CYR" w:cs="Times New Roman CYR"/>
          <w:sz w:val="24"/>
          <w:szCs w:val="24"/>
        </w:rPr>
        <w:t>та Российской Федерации»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4617AE" w:rsidRDefault="004617AE" w:rsidP="00A43D81">
      <w:pPr>
        <w:adjustRightInd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bookmarkStart w:id="3" w:name="sub_103"/>
      <w:bookmarkEnd w:id="2"/>
      <w:r w:rsidRPr="00A43D81">
        <w:rPr>
          <w:rFonts w:ascii="Times New Roman CYR" w:hAnsi="Times New Roman CYR" w:cs="Times New Roman CYR"/>
          <w:sz w:val="24"/>
          <w:szCs w:val="24"/>
        </w:rPr>
        <w:t>3.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Основанием для принятия решения об осуществлении контроля за расходами</w:t>
      </w:r>
      <w:r w:rsidR="004C7911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является достаточная информация о том, что данным</w:t>
      </w:r>
      <w:r w:rsidR="004C7911">
        <w:rPr>
          <w:rFonts w:ascii="Times New Roman CYR" w:hAnsi="Times New Roman CYR" w:cs="Times New Roman CYR"/>
          <w:sz w:val="24"/>
          <w:szCs w:val="24"/>
        </w:rPr>
        <w:t xml:space="preserve"> муниципальным служащим</w:t>
      </w:r>
      <w:r>
        <w:rPr>
          <w:rFonts w:ascii="Times New Roman CYR" w:hAnsi="Times New Roman CYR" w:cs="Times New Roman CYR"/>
          <w:sz w:val="24"/>
          <w:szCs w:val="24"/>
        </w:rPr>
        <w:t>, его супругой (супругом) и (или) несовершеннолетними детьми в течение отчетного периода совершены сделки (совершена сделка)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</w:t>
      </w:r>
      <w:r w:rsidRPr="00A43D81">
        <w:rPr>
          <w:rFonts w:ascii="Times New Roman CYR" w:hAnsi="Times New Roman CYR" w:cs="Times New Roman CYR"/>
          <w:sz w:val="24"/>
          <w:szCs w:val="24"/>
        </w:rPr>
        <w:t>), цифровых финансовых активов, цифровой валюты</w:t>
      </w:r>
      <w:r>
        <w:rPr>
          <w:rFonts w:ascii="Times New Roman CYR" w:hAnsi="Times New Roman CYR" w:cs="Times New Roman CYR"/>
          <w:sz w:val="24"/>
          <w:szCs w:val="24"/>
        </w:rPr>
        <w:t xml:space="preserve"> на общую сумму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превышающую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общий доход </w:t>
      </w:r>
      <w:r w:rsidR="004C7911">
        <w:rPr>
          <w:rFonts w:ascii="Times New Roman CYR" w:hAnsi="Times New Roman CYR" w:cs="Times New Roman CYR"/>
          <w:sz w:val="24"/>
          <w:szCs w:val="24"/>
        </w:rPr>
        <w:t>муниципального служащего</w:t>
      </w:r>
      <w:r>
        <w:rPr>
          <w:rFonts w:ascii="Times New Roman CYR" w:hAnsi="Times New Roman CYR" w:cs="Times New Roman CYR"/>
          <w:sz w:val="24"/>
          <w:szCs w:val="24"/>
        </w:rPr>
        <w:t xml:space="preserve"> и его супруги (супруга) за три последних года, предшествующих отчетному периоду.</w:t>
      </w:r>
    </w:p>
    <w:bookmarkEnd w:id="3"/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Указанная информация в письменной форме может быть представлена в установленном порядке:</w:t>
      </w:r>
    </w:p>
    <w:p w:rsidR="004617AE" w:rsidRDefault="004617AE" w:rsidP="00A43D81">
      <w:pPr>
        <w:adjustRightInd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bookmarkStart w:id="4" w:name="sub_99"/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1) правоохранительными органами, иными государственными органами, органами местного самоуправления, работниками (сотрудниками) подразделений по профилактике коррупционных и иных правонарушений и должностными лицами государственных органов, органов местного самоуправления, Банка России, государственной корпорации, </w:t>
      </w:r>
      <w:r w:rsidRPr="00A43D81">
        <w:rPr>
          <w:rFonts w:ascii="Times New Roman CYR" w:hAnsi="Times New Roman CYR" w:cs="Times New Roman CYR"/>
          <w:sz w:val="24"/>
          <w:szCs w:val="24"/>
        </w:rPr>
        <w:t xml:space="preserve">Фонда </w:t>
      </w:r>
      <w:r w:rsidRPr="00A43D81">
        <w:rPr>
          <w:rFonts w:ascii="Times New Roman CYR" w:hAnsi="Times New Roman CYR" w:cs="Times New Roman CYR"/>
          <w:sz w:val="24"/>
          <w:szCs w:val="24"/>
        </w:rPr>
        <w:lastRenderedPageBreak/>
        <w:t>пенсионного и социального страхования Российской Федерации,</w:t>
      </w:r>
      <w:r>
        <w:rPr>
          <w:rFonts w:ascii="Times New Roman CYR" w:hAnsi="Times New Roman CYR" w:cs="Times New Roman CYR"/>
          <w:sz w:val="24"/>
          <w:szCs w:val="24"/>
        </w:rPr>
        <w:t xml:space="preserve"> Федерального фонда обязательного медицинского страхования, иной организации, созданной Российской Федерацией на основании федеральных законов, </w:t>
      </w:r>
      <w:r w:rsidR="004C7911" w:rsidRPr="00A43D81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Службы финансового уполномоченного,</w:t>
      </w:r>
      <w:r w:rsidR="004C7911" w:rsidRPr="004C7911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</w:t>
      </w:r>
      <w:r w:rsidR="004C7911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организации, создаваемой для выполнения задач, поставленных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перед федеральными государственными органами;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5" w:name="sub_100"/>
      <w:bookmarkEnd w:id="4"/>
      <w:r>
        <w:rPr>
          <w:rFonts w:ascii="Times New Roman CYR" w:hAnsi="Times New Roman CYR" w:cs="Times New Roman CYR"/>
          <w:sz w:val="24"/>
          <w:szCs w:val="24"/>
        </w:rPr>
        <w:t>2)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6" w:name="sub_101"/>
      <w:bookmarkEnd w:id="5"/>
      <w:r>
        <w:rPr>
          <w:rFonts w:ascii="Times New Roman CYR" w:hAnsi="Times New Roman CYR" w:cs="Times New Roman CYR"/>
          <w:sz w:val="24"/>
          <w:szCs w:val="24"/>
        </w:rPr>
        <w:t>3) Общественной палатой Российской Федерации, либо Общественной палатой Тверской области, Общественн</w:t>
      </w:r>
      <w:r w:rsidR="005155F8">
        <w:rPr>
          <w:rFonts w:ascii="Times New Roman CYR" w:hAnsi="Times New Roman CYR" w:cs="Times New Roman CYR"/>
          <w:sz w:val="24"/>
          <w:szCs w:val="24"/>
        </w:rPr>
        <w:t>ым советом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A43D81">
        <w:rPr>
          <w:rFonts w:ascii="Times New Roman CYR" w:hAnsi="Times New Roman CYR" w:cs="Times New Roman CYR"/>
          <w:sz w:val="24"/>
          <w:szCs w:val="24"/>
        </w:rPr>
        <w:t>Ржевского муниципального округа Тверской области;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7" w:name="sub_102"/>
      <w:bookmarkEnd w:id="6"/>
      <w:r>
        <w:rPr>
          <w:rFonts w:ascii="Times New Roman CYR" w:hAnsi="Times New Roman CYR" w:cs="Times New Roman CYR"/>
          <w:sz w:val="24"/>
          <w:szCs w:val="24"/>
        </w:rPr>
        <w:t>4) средствами массовой информации.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8" w:name="sub_104"/>
      <w:bookmarkEnd w:id="7"/>
      <w:r w:rsidRPr="00A43D81">
        <w:rPr>
          <w:rFonts w:ascii="Times New Roman CYR" w:hAnsi="Times New Roman CYR" w:cs="Times New Roman CYR"/>
          <w:sz w:val="24"/>
          <w:szCs w:val="24"/>
        </w:rPr>
        <w:t>4.</w:t>
      </w:r>
      <w:r>
        <w:rPr>
          <w:rFonts w:ascii="Times New Roman CYR" w:hAnsi="Times New Roman CYR" w:cs="Times New Roman CYR"/>
          <w:sz w:val="24"/>
          <w:szCs w:val="24"/>
        </w:rPr>
        <w:t xml:space="preserve"> Информация анонимного характера не может служить основанием для принятия решения об осуществлении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контроля за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расходами.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9" w:name="sub_105"/>
      <w:bookmarkEnd w:id="8"/>
      <w:r w:rsidRPr="00A43D81">
        <w:rPr>
          <w:rFonts w:ascii="Times New Roman CYR" w:hAnsi="Times New Roman CYR" w:cs="Times New Roman CYR"/>
          <w:sz w:val="24"/>
          <w:szCs w:val="24"/>
        </w:rPr>
        <w:t>5</w:t>
      </w:r>
      <w:r w:rsidRPr="00A43D81">
        <w:rPr>
          <w:rFonts w:ascii="Times New Roman CYR" w:hAnsi="Times New Roman CYR" w:cs="Times New Roman CYR"/>
          <w:color w:val="FF0000"/>
          <w:sz w:val="24"/>
          <w:szCs w:val="24"/>
        </w:rPr>
        <w:t>.</w:t>
      </w:r>
      <w:r>
        <w:rPr>
          <w:rFonts w:ascii="Times New Roman CYR" w:hAnsi="Times New Roman CYR" w:cs="Times New Roman CYR"/>
          <w:color w:val="FF0000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Решение об осуществлении контроля за расходами муниципального служащего, замещающего одну из должностей, включенную в </w:t>
      </w:r>
      <w:hyperlink r:id="rId15" w:history="1">
        <w:r w:rsidR="003A0F9C" w:rsidRPr="003A0F9C">
          <w:rPr>
            <w:sz w:val="24"/>
            <w:szCs w:val="24"/>
          </w:rPr>
          <w:t>Перечень</w:t>
        </w:r>
      </w:hyperlink>
      <w:r w:rsidR="003A0F9C" w:rsidRPr="003A0F9C">
        <w:rPr>
          <w:sz w:val="24"/>
          <w:szCs w:val="24"/>
        </w:rPr>
        <w:t xml:space="preserve"> должностей муниципальной службы в Ржевском муниципальном округе Тверской области,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и при</w:t>
      </w:r>
      <w:proofErr w:type="gramEnd"/>
      <w:r w:rsidR="003A0F9C" w:rsidRPr="003A0F9C">
        <w:rPr>
          <w:sz w:val="24"/>
          <w:szCs w:val="24"/>
        </w:rPr>
        <w:t xml:space="preserve"> </w:t>
      </w:r>
      <w:proofErr w:type="gramStart"/>
      <w:r w:rsidR="003A0F9C" w:rsidRPr="003A0F9C">
        <w:rPr>
          <w:sz w:val="24"/>
          <w:szCs w:val="24"/>
        </w:rPr>
        <w:t>замещении</w:t>
      </w:r>
      <w:proofErr w:type="gramEnd"/>
      <w:r w:rsidR="003A0F9C" w:rsidRPr="003A0F9C">
        <w:rPr>
          <w:sz w:val="24"/>
          <w:szCs w:val="24"/>
        </w:rPr>
        <w:t xml:space="preserve"> которых муниципальные служащие Ржевского муниципального округа Тверской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="003A0F9C">
        <w:rPr>
          <w:sz w:val="24"/>
          <w:szCs w:val="24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принимается Губернатором Тверской области или уполномоченным им должностным лицом в соответствии со </w:t>
      </w:r>
      <w:hyperlink r:id="rId16" w:history="1">
        <w:r w:rsidRPr="00A43D81">
          <w:rPr>
            <w:rStyle w:val="a3"/>
            <w:rFonts w:ascii="Times New Roman CYR" w:hAnsi="Times New Roman CYR" w:cs="Times New Roman CYR"/>
            <w:color w:val="auto"/>
            <w:sz w:val="24"/>
            <w:szCs w:val="24"/>
            <w:u w:val="none"/>
          </w:rPr>
          <w:t>статьей 4</w:t>
        </w:r>
      </w:hyperlink>
      <w:r w:rsidRPr="00A43D81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Федерального закона от 03.12.2012 </w:t>
      </w:r>
      <w:r w:rsidR="00A43D81">
        <w:rPr>
          <w:rFonts w:ascii="Times New Roman CYR" w:hAnsi="Times New Roman CYR" w:cs="Times New Roman CYR"/>
          <w:sz w:val="24"/>
          <w:szCs w:val="24"/>
        </w:rPr>
        <w:t>№</w:t>
      </w:r>
      <w:r>
        <w:rPr>
          <w:rFonts w:ascii="Times New Roman CYR" w:hAnsi="Times New Roman CYR" w:cs="Times New Roman CYR"/>
          <w:sz w:val="24"/>
          <w:szCs w:val="24"/>
        </w:rPr>
        <w:t xml:space="preserve"> 230-ФЗ </w:t>
      </w:r>
      <w:r w:rsidR="00A43D81">
        <w:rPr>
          <w:rFonts w:ascii="Times New Roman CYR" w:hAnsi="Times New Roman CYR" w:cs="Times New Roman CYR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 xml:space="preserve">О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контроле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за соответствием расходов лиц, замещающих государственные должности, и иных лиц их доходам</w:t>
      </w:r>
      <w:r w:rsidR="00A43D81">
        <w:rPr>
          <w:rFonts w:ascii="Times New Roman CYR" w:hAnsi="Times New Roman CYR" w:cs="Times New Roman CYR"/>
          <w:sz w:val="24"/>
          <w:szCs w:val="24"/>
        </w:rPr>
        <w:t>»</w:t>
      </w:r>
      <w:r>
        <w:rPr>
          <w:rFonts w:ascii="Times New Roman CYR" w:hAnsi="Times New Roman CYR" w:cs="Times New Roman CYR"/>
          <w:sz w:val="24"/>
          <w:szCs w:val="24"/>
        </w:rPr>
        <w:t xml:space="preserve"> на основании письменного ходатайства представителя нанимателя или лица, которому такие полномочия представлены представителем нанимателя.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0" w:name="sub_109"/>
      <w:bookmarkEnd w:id="9"/>
      <w:r w:rsidRPr="00A43D81">
        <w:rPr>
          <w:rFonts w:ascii="Times New Roman CYR" w:hAnsi="Times New Roman CYR" w:cs="Times New Roman CYR"/>
          <w:sz w:val="24"/>
          <w:szCs w:val="24"/>
        </w:rPr>
        <w:t>6.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Контроль за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расходами муниципального служащего включает в себя: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1" w:name="sub_106"/>
      <w:bookmarkEnd w:id="10"/>
      <w:r>
        <w:rPr>
          <w:rFonts w:ascii="Times New Roman CYR" w:hAnsi="Times New Roman CYR" w:cs="Times New Roman CYR"/>
          <w:sz w:val="24"/>
          <w:szCs w:val="24"/>
        </w:rPr>
        <w:t>1) истребование от данного муниципального служащего сведений: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2" w:name="sub_135"/>
      <w:bookmarkEnd w:id="11"/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а) о его расходах, а также о расходах его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</w:t>
      </w:r>
      <w:r w:rsidRPr="00A43D81">
        <w:rPr>
          <w:rFonts w:ascii="Times New Roman CYR" w:hAnsi="Times New Roman CYR" w:cs="Times New Roman CYR"/>
          <w:sz w:val="24"/>
          <w:szCs w:val="24"/>
        </w:rPr>
        <w:t>цифровых финансовых активов, цифровой валюты,</w:t>
      </w:r>
      <w:r>
        <w:rPr>
          <w:rFonts w:ascii="Times New Roman CYR" w:hAnsi="Times New Roman CYR" w:cs="Times New Roman CYR"/>
          <w:sz w:val="24"/>
          <w:szCs w:val="24"/>
        </w:rPr>
        <w:t xml:space="preserve"> совершенной им, его супругой (супругом) и (или) несовершеннолетними детьми в течение отчетного периода, если общая сумма таких сделок превышает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общий доход данного лица и его супруги (супруга) за три последних года, предшествующих отчетному периоду;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3" w:name="sub_136"/>
      <w:bookmarkEnd w:id="12"/>
      <w:r>
        <w:rPr>
          <w:rFonts w:ascii="Times New Roman CYR" w:hAnsi="Times New Roman CYR" w:cs="Times New Roman CYR"/>
          <w:sz w:val="24"/>
          <w:szCs w:val="24"/>
        </w:rPr>
        <w:t xml:space="preserve">б) об источниках получения средств, за счет которых совершена сделка, указанная в </w:t>
      </w:r>
      <w:hyperlink r:id="rId17" w:anchor="sub_135" w:history="1">
        <w:r w:rsidR="004F156A">
          <w:rPr>
            <w:rStyle w:val="a3"/>
            <w:rFonts w:ascii="Times New Roman CYR" w:hAnsi="Times New Roman CYR" w:cs="Times New Roman CYR"/>
            <w:color w:val="auto"/>
            <w:sz w:val="24"/>
            <w:szCs w:val="24"/>
            <w:u w:val="none"/>
          </w:rPr>
          <w:t>подпункте «</w:t>
        </w:r>
        <w:r w:rsidRPr="004F156A">
          <w:rPr>
            <w:rStyle w:val="a3"/>
            <w:rFonts w:ascii="Times New Roman CYR" w:hAnsi="Times New Roman CYR" w:cs="Times New Roman CYR"/>
            <w:color w:val="auto"/>
            <w:sz w:val="24"/>
            <w:szCs w:val="24"/>
            <w:u w:val="none"/>
          </w:rPr>
          <w:t>а</w:t>
        </w:r>
      </w:hyperlink>
      <w:r w:rsidR="004F156A">
        <w:rPr>
          <w:rStyle w:val="a3"/>
          <w:rFonts w:ascii="Times New Roman CYR" w:hAnsi="Times New Roman CYR" w:cs="Times New Roman CYR"/>
          <w:color w:val="auto"/>
          <w:sz w:val="24"/>
          <w:szCs w:val="24"/>
          <w:u w:val="none"/>
        </w:rPr>
        <w:t>»</w:t>
      </w:r>
      <w:r>
        <w:rPr>
          <w:rFonts w:ascii="Times New Roman CYR" w:hAnsi="Times New Roman CYR" w:cs="Times New Roman CYR"/>
          <w:sz w:val="24"/>
          <w:szCs w:val="24"/>
        </w:rPr>
        <w:t xml:space="preserve"> настоящего пункта;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4" w:name="sub_107"/>
      <w:bookmarkEnd w:id="13"/>
      <w:r>
        <w:rPr>
          <w:rFonts w:ascii="Times New Roman CYR" w:hAnsi="Times New Roman CYR" w:cs="Times New Roman CYR"/>
          <w:sz w:val="24"/>
          <w:szCs w:val="24"/>
        </w:rPr>
        <w:t>2) проверку достоверности и полноты представленных сведений;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5" w:name="sub_108"/>
      <w:bookmarkEnd w:id="14"/>
      <w:r>
        <w:rPr>
          <w:rFonts w:ascii="Times New Roman CYR" w:hAnsi="Times New Roman CYR" w:cs="Times New Roman CYR"/>
          <w:sz w:val="24"/>
          <w:szCs w:val="24"/>
        </w:rPr>
        <w:t xml:space="preserve">3) определение соответствия расходов </w:t>
      </w:r>
      <w:r w:rsidR="004F156A">
        <w:rPr>
          <w:rFonts w:ascii="Times New Roman CYR" w:hAnsi="Times New Roman CYR" w:cs="Times New Roman CYR"/>
          <w:sz w:val="24"/>
          <w:szCs w:val="24"/>
        </w:rPr>
        <w:t>муниципального служащего</w:t>
      </w:r>
      <w:r>
        <w:rPr>
          <w:rFonts w:ascii="Times New Roman CYR" w:hAnsi="Times New Roman CYR" w:cs="Times New Roman CYR"/>
          <w:sz w:val="24"/>
          <w:szCs w:val="24"/>
        </w:rPr>
        <w:t>, а также расходов его супруги (супруга) и несовершеннолетних детей по каждой сделке по приобретению земельного участка, другого объекта недвижимости, транспортных средств, ценных бумаг (долей участия, паев в уставных (складочных) капиталах организаций)</w:t>
      </w:r>
      <w:r w:rsidR="004F156A">
        <w:rPr>
          <w:rFonts w:ascii="Times New Roman CYR" w:hAnsi="Times New Roman CYR" w:cs="Times New Roman CYR"/>
          <w:sz w:val="24"/>
          <w:szCs w:val="24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4F156A">
        <w:rPr>
          <w:rFonts w:ascii="Times New Roman CYR" w:hAnsi="Times New Roman CYR" w:cs="Times New Roman CYR"/>
          <w:sz w:val="24"/>
          <w:szCs w:val="24"/>
        </w:rPr>
        <w:t>цифровых финансовых активов, цифровой валюты</w:t>
      </w:r>
      <w:r>
        <w:rPr>
          <w:rFonts w:ascii="Times New Roman CYR" w:hAnsi="Times New Roman CYR" w:cs="Times New Roman CYR"/>
          <w:sz w:val="24"/>
          <w:szCs w:val="24"/>
        </w:rPr>
        <w:t xml:space="preserve"> их общему доходу.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6" w:name="sub_110"/>
      <w:bookmarkEnd w:id="15"/>
      <w:r w:rsidRPr="00886B86">
        <w:rPr>
          <w:rFonts w:ascii="Times New Roman CYR" w:hAnsi="Times New Roman CYR" w:cs="Times New Roman CYR"/>
          <w:sz w:val="24"/>
          <w:szCs w:val="24"/>
        </w:rPr>
        <w:t>7.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Контроль за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соответствием расходов муниципального служащего, его супруги (супруга) и несовершеннолетних детей, их доходам осуществляется </w:t>
      </w:r>
      <w:r w:rsidR="006E3909">
        <w:rPr>
          <w:rFonts w:ascii="Times New Roman CYR" w:hAnsi="Times New Roman CYR" w:cs="Times New Roman CYR"/>
          <w:sz w:val="24"/>
          <w:szCs w:val="24"/>
        </w:rPr>
        <w:t>уполномоченным</w:t>
      </w:r>
      <w:r>
        <w:rPr>
          <w:rFonts w:ascii="Times New Roman CYR" w:hAnsi="Times New Roman CYR" w:cs="Times New Roman CYR"/>
          <w:sz w:val="24"/>
          <w:szCs w:val="24"/>
        </w:rPr>
        <w:t xml:space="preserve"> Правительств</w:t>
      </w:r>
      <w:r w:rsidR="006E3909">
        <w:rPr>
          <w:rFonts w:ascii="Times New Roman CYR" w:hAnsi="Times New Roman CYR" w:cs="Times New Roman CYR"/>
          <w:sz w:val="24"/>
          <w:szCs w:val="24"/>
        </w:rPr>
        <w:t>ом</w:t>
      </w:r>
      <w:r>
        <w:rPr>
          <w:rFonts w:ascii="Times New Roman CYR" w:hAnsi="Times New Roman CYR" w:cs="Times New Roman CYR"/>
          <w:sz w:val="24"/>
          <w:szCs w:val="24"/>
        </w:rPr>
        <w:t xml:space="preserve"> Тверской области </w:t>
      </w:r>
      <w:r w:rsidR="006E3909">
        <w:rPr>
          <w:rFonts w:ascii="Times New Roman CYR" w:hAnsi="Times New Roman CYR" w:cs="Times New Roman CYR"/>
          <w:sz w:val="24"/>
          <w:szCs w:val="24"/>
        </w:rPr>
        <w:t>исполнительным органом государственной власти Тверской области по реализации  государственной антикоррупционной политики в Тверской области</w:t>
      </w:r>
      <w:r w:rsidR="00886B86">
        <w:rPr>
          <w:rFonts w:ascii="Times New Roman CYR" w:hAnsi="Times New Roman CYR" w:cs="Times New Roman CYR"/>
          <w:sz w:val="24"/>
          <w:szCs w:val="24"/>
        </w:rPr>
        <w:t>.</w:t>
      </w:r>
    </w:p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7" w:name="sub_111"/>
      <w:bookmarkEnd w:id="16"/>
      <w:r w:rsidRPr="00886B86">
        <w:rPr>
          <w:rFonts w:ascii="Times New Roman CYR" w:hAnsi="Times New Roman CYR" w:cs="Times New Roman CYR"/>
          <w:sz w:val="24"/>
          <w:szCs w:val="24"/>
        </w:rPr>
        <w:t>8.</w:t>
      </w:r>
      <w:r>
        <w:rPr>
          <w:rFonts w:ascii="Times New Roman CYR" w:hAnsi="Times New Roman CYR" w:cs="Times New Roman CYR"/>
          <w:sz w:val="24"/>
          <w:szCs w:val="24"/>
        </w:rPr>
        <w:t xml:space="preserve"> Муниципальный служащий должен быть проинформирован с соблюдением </w:t>
      </w:r>
      <w:hyperlink r:id="rId18" w:history="1">
        <w:r w:rsidRPr="00886B86">
          <w:rPr>
            <w:rStyle w:val="a3"/>
            <w:rFonts w:ascii="Times New Roman CYR" w:hAnsi="Times New Roman CYR" w:cs="Times New Roman CYR"/>
            <w:color w:val="auto"/>
            <w:sz w:val="24"/>
            <w:szCs w:val="24"/>
            <w:u w:val="none"/>
          </w:rPr>
          <w:t>законодательства</w:t>
        </w:r>
      </w:hyperlink>
      <w:r w:rsidRPr="00886B86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Российской Федерации о государственной тайне, о результатах, полученных в ходе осуществления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контроля за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его расходами, а также за расходами его супруги (супруга) и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несовершеннолетних детей.</w:t>
      </w:r>
    </w:p>
    <w:p w:rsidR="000037AF" w:rsidRDefault="000037AF" w:rsidP="000037AF">
      <w:pPr>
        <w:adjustRightInd w:val="0"/>
        <w:ind w:firstLine="708"/>
        <w:jc w:val="both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9. В случае</w:t>
      </w:r>
      <w:proofErr w:type="gramStart"/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,</w:t>
      </w:r>
      <w:proofErr w:type="gramEnd"/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если в ходе осуществления контроля за расходами </w:t>
      </w:r>
      <w:r>
        <w:rPr>
          <w:rFonts w:ascii="Times New Roman CYR" w:hAnsi="Times New Roman CYR" w:cs="Times New Roman CYR"/>
          <w:sz w:val="24"/>
          <w:szCs w:val="24"/>
        </w:rPr>
        <w:t xml:space="preserve">муниципального служащего, а также за расходами его супруги (супруга) и несовершеннолетних детей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выявлены обстоятельства, свидетельствующие о несоответствии расходов муниципального служащего, а также расходов его супруги (супруга) и несовершеннолетних детей их общему доходу, материалы, полученные в результате осуществления контроля за расходами, в трехдневный срок после его завершения направляются </w:t>
      </w:r>
      <w:r>
        <w:rPr>
          <w:rFonts w:ascii="Times New Roman CYR" w:hAnsi="Times New Roman CYR" w:cs="Times New Roman CYR"/>
          <w:sz w:val="24"/>
          <w:szCs w:val="24"/>
        </w:rPr>
        <w:t>Губернатором Тверской области либо уполномоченным им должностным лицом,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принявшим решение об осуществлении </w:t>
      </w:r>
      <w:proofErr w:type="gramStart"/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контроля за</w:t>
      </w:r>
      <w:proofErr w:type="gramEnd"/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расходами, в органы прокуратуры Российской Федерации.</w:t>
      </w:r>
    </w:p>
    <w:p w:rsidR="004617AE" w:rsidRDefault="000037AF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8" w:name="sub_112"/>
      <w:bookmarkEnd w:id="17"/>
      <w:r>
        <w:rPr>
          <w:rFonts w:ascii="Times New Roman CYR" w:hAnsi="Times New Roman CYR" w:cs="Times New Roman CYR"/>
          <w:sz w:val="24"/>
          <w:szCs w:val="24"/>
        </w:rPr>
        <w:t>10</w:t>
      </w:r>
      <w:r w:rsidR="004617AE">
        <w:rPr>
          <w:rFonts w:ascii="Times New Roman CYR" w:hAnsi="Times New Roman CYR" w:cs="Times New Roman CYR"/>
          <w:sz w:val="24"/>
          <w:szCs w:val="24"/>
        </w:rPr>
        <w:t>. В случае</w:t>
      </w:r>
      <w:proofErr w:type="gramStart"/>
      <w:r w:rsidR="004617AE">
        <w:rPr>
          <w:rFonts w:ascii="Times New Roman CYR" w:hAnsi="Times New Roman CYR" w:cs="Times New Roman CYR"/>
          <w:sz w:val="24"/>
          <w:szCs w:val="24"/>
        </w:rPr>
        <w:t>,</w:t>
      </w:r>
      <w:proofErr w:type="gramEnd"/>
      <w:r w:rsidR="004617AE">
        <w:rPr>
          <w:rFonts w:ascii="Times New Roman CYR" w:hAnsi="Times New Roman CYR" w:cs="Times New Roman CYR"/>
          <w:sz w:val="24"/>
          <w:szCs w:val="24"/>
        </w:rPr>
        <w:t xml:space="preserve"> если в ходе осуществления контроля за расходами муниципального служащего, а также за расходами его супруги (супруга) и несовершеннолетних детей выявлены признаки преступления, административного или иного правонарушения, материалы, полученные в результате осуществления контроля за расходами, в трехдневный срок после его завершения направляются Губернатором Тверской области либо уполномоченным им должностным лицом, принявшим решение об осуществлении контроля за расходами, в государственные органы в соответствии с их компетенцией.</w:t>
      </w:r>
    </w:p>
    <w:bookmarkEnd w:id="18"/>
    <w:p w:rsidR="004617AE" w:rsidRDefault="004617AE" w:rsidP="004617AE">
      <w:pPr>
        <w:widowControl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617AE" w:rsidRDefault="004617AE" w:rsidP="004617AE">
      <w:pPr>
        <w:widowControl w:val="0"/>
        <w:adjustRightInd w:val="0"/>
        <w:ind w:firstLine="698"/>
        <w:jc w:val="right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</w:p>
    <w:p w:rsidR="004617AE" w:rsidRDefault="004617AE" w:rsidP="004617AE">
      <w:pPr>
        <w:widowControl w:val="0"/>
        <w:adjustRightInd w:val="0"/>
        <w:ind w:firstLine="698"/>
        <w:jc w:val="right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p w:rsidR="00547B12" w:rsidRDefault="00547B12" w:rsidP="004617AE">
      <w:pPr>
        <w:autoSpaceDE/>
        <w:ind w:left="1080" w:hanging="108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977"/>
        <w:gridCol w:w="2517"/>
      </w:tblGrid>
      <w:tr w:rsidR="001F6D3E" w:rsidRPr="00031061" w:rsidTr="00643093">
        <w:tc>
          <w:tcPr>
            <w:tcW w:w="4644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</w:tr>
      <w:tr w:rsidR="001F6D3E" w:rsidRPr="00031061" w:rsidTr="00DF71F9">
        <w:tc>
          <w:tcPr>
            <w:tcW w:w="4644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</w:tr>
      <w:tr w:rsidR="001F6D3E" w:rsidRPr="00031061" w:rsidTr="00643093">
        <w:tc>
          <w:tcPr>
            <w:tcW w:w="4644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1F6D3E" w:rsidRPr="00031061" w:rsidRDefault="001F6D3E" w:rsidP="00DF71F9">
            <w:pPr>
              <w:widowControl w:val="0"/>
              <w:spacing w:line="274" w:lineRule="exact"/>
              <w:jc w:val="right"/>
              <w:rPr>
                <w:sz w:val="24"/>
                <w:szCs w:val="24"/>
              </w:rPr>
            </w:pPr>
          </w:p>
        </w:tc>
      </w:tr>
      <w:tr w:rsidR="001F6D3E" w:rsidRPr="00031061" w:rsidTr="00DF71F9">
        <w:tc>
          <w:tcPr>
            <w:tcW w:w="4644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1F6D3E" w:rsidRPr="00031061" w:rsidRDefault="001F6D3E" w:rsidP="00DF71F9">
            <w:pPr>
              <w:widowControl w:val="0"/>
              <w:spacing w:line="274" w:lineRule="exact"/>
              <w:jc w:val="right"/>
              <w:rPr>
                <w:sz w:val="24"/>
                <w:szCs w:val="24"/>
              </w:rPr>
            </w:pPr>
          </w:p>
        </w:tc>
      </w:tr>
      <w:tr w:rsidR="001F6D3E" w:rsidRPr="00031061" w:rsidTr="00643093">
        <w:tc>
          <w:tcPr>
            <w:tcW w:w="4644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1F6D3E" w:rsidRPr="00031061" w:rsidRDefault="001F6D3E" w:rsidP="00DF71F9">
            <w:pPr>
              <w:widowControl w:val="0"/>
              <w:spacing w:line="274" w:lineRule="exact"/>
              <w:jc w:val="right"/>
              <w:rPr>
                <w:sz w:val="24"/>
                <w:szCs w:val="24"/>
              </w:rPr>
            </w:pPr>
          </w:p>
        </w:tc>
      </w:tr>
      <w:tr w:rsidR="001F6D3E" w:rsidRPr="00031061" w:rsidTr="00DF71F9">
        <w:tc>
          <w:tcPr>
            <w:tcW w:w="4644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1F6D3E" w:rsidRPr="00031061" w:rsidRDefault="001F6D3E" w:rsidP="00DF71F9">
            <w:pPr>
              <w:widowControl w:val="0"/>
              <w:spacing w:line="274" w:lineRule="exact"/>
              <w:jc w:val="right"/>
              <w:rPr>
                <w:sz w:val="24"/>
                <w:szCs w:val="24"/>
              </w:rPr>
            </w:pPr>
          </w:p>
        </w:tc>
      </w:tr>
      <w:tr w:rsidR="001F6D3E" w:rsidRPr="00031061" w:rsidTr="00643093">
        <w:tc>
          <w:tcPr>
            <w:tcW w:w="4644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1F6D3E" w:rsidRPr="00031061" w:rsidRDefault="001F6D3E" w:rsidP="00DF71F9">
            <w:pPr>
              <w:widowControl w:val="0"/>
              <w:spacing w:line="274" w:lineRule="exact"/>
              <w:jc w:val="right"/>
              <w:rPr>
                <w:sz w:val="24"/>
                <w:szCs w:val="24"/>
              </w:rPr>
            </w:pPr>
          </w:p>
        </w:tc>
      </w:tr>
      <w:tr w:rsidR="001F6D3E" w:rsidRPr="00031061" w:rsidTr="00DF71F9">
        <w:tc>
          <w:tcPr>
            <w:tcW w:w="4644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1F6D3E" w:rsidRPr="00031061" w:rsidRDefault="001F6D3E" w:rsidP="00DF71F9">
            <w:pPr>
              <w:widowControl w:val="0"/>
              <w:spacing w:line="274" w:lineRule="exact"/>
              <w:rPr>
                <w:sz w:val="24"/>
                <w:szCs w:val="24"/>
              </w:rPr>
            </w:pPr>
          </w:p>
        </w:tc>
      </w:tr>
    </w:tbl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4617AE" w:rsidRDefault="004617AE" w:rsidP="004617AE">
      <w:pPr>
        <w:autoSpaceDE/>
        <w:ind w:left="1080" w:hanging="1080"/>
        <w:rPr>
          <w:sz w:val="24"/>
          <w:szCs w:val="24"/>
        </w:rPr>
      </w:pPr>
    </w:p>
    <w:p w:rsidR="001F6D3E" w:rsidRDefault="001F6D3E" w:rsidP="004617AE">
      <w:pPr>
        <w:autoSpaceDE/>
        <w:ind w:left="1080" w:hanging="1080"/>
        <w:rPr>
          <w:sz w:val="24"/>
          <w:szCs w:val="24"/>
        </w:rPr>
      </w:pPr>
    </w:p>
    <w:p w:rsidR="001F6D3E" w:rsidRDefault="001F6D3E" w:rsidP="004617AE">
      <w:pPr>
        <w:autoSpaceDE/>
        <w:ind w:left="1080" w:hanging="1080"/>
        <w:rPr>
          <w:sz w:val="24"/>
          <w:szCs w:val="24"/>
        </w:rPr>
      </w:pPr>
    </w:p>
    <w:p w:rsidR="001F6D3E" w:rsidRDefault="001F6D3E" w:rsidP="004617AE">
      <w:pPr>
        <w:autoSpaceDE/>
        <w:ind w:left="1080" w:hanging="1080"/>
        <w:rPr>
          <w:sz w:val="24"/>
          <w:szCs w:val="24"/>
        </w:rPr>
      </w:pPr>
    </w:p>
    <w:p w:rsidR="001F6D3E" w:rsidRDefault="001F6D3E" w:rsidP="004617AE">
      <w:pPr>
        <w:autoSpaceDE/>
        <w:ind w:left="1080" w:hanging="1080"/>
        <w:rPr>
          <w:sz w:val="24"/>
          <w:szCs w:val="24"/>
        </w:rPr>
      </w:pPr>
    </w:p>
    <w:p w:rsidR="001F6D3E" w:rsidRDefault="001F6D3E" w:rsidP="004617AE">
      <w:pPr>
        <w:autoSpaceDE/>
        <w:ind w:left="1080" w:hanging="1080"/>
        <w:rPr>
          <w:sz w:val="24"/>
          <w:szCs w:val="24"/>
        </w:rPr>
      </w:pPr>
    </w:p>
    <w:p w:rsidR="001F6D3E" w:rsidRDefault="001F6D3E" w:rsidP="004617AE">
      <w:pPr>
        <w:autoSpaceDE/>
        <w:ind w:left="1080" w:hanging="1080"/>
        <w:rPr>
          <w:sz w:val="24"/>
          <w:szCs w:val="24"/>
        </w:rPr>
      </w:pPr>
    </w:p>
    <w:p w:rsidR="001F6D3E" w:rsidRDefault="001F6D3E" w:rsidP="004617AE">
      <w:pPr>
        <w:autoSpaceDE/>
        <w:ind w:left="1080" w:hanging="1080"/>
        <w:rPr>
          <w:sz w:val="24"/>
          <w:szCs w:val="24"/>
        </w:rPr>
      </w:pPr>
    </w:p>
    <w:p w:rsidR="001F6D3E" w:rsidRDefault="001F6D3E" w:rsidP="004617AE">
      <w:pPr>
        <w:autoSpaceDE/>
        <w:ind w:left="1080" w:hanging="1080"/>
        <w:rPr>
          <w:sz w:val="24"/>
          <w:szCs w:val="24"/>
        </w:rPr>
      </w:pPr>
    </w:p>
    <w:p w:rsidR="001F6D3E" w:rsidRDefault="001F6D3E" w:rsidP="004617AE">
      <w:pPr>
        <w:autoSpaceDE/>
        <w:ind w:left="1080" w:hanging="1080"/>
        <w:rPr>
          <w:sz w:val="24"/>
          <w:szCs w:val="24"/>
        </w:rPr>
      </w:pPr>
    </w:p>
    <w:p w:rsidR="001F6D3E" w:rsidRDefault="001F6D3E" w:rsidP="004617AE">
      <w:pPr>
        <w:autoSpaceDE/>
        <w:ind w:left="1080" w:hanging="1080"/>
        <w:rPr>
          <w:sz w:val="24"/>
          <w:szCs w:val="24"/>
        </w:rPr>
      </w:pPr>
    </w:p>
    <w:p w:rsidR="001F6D3E" w:rsidRDefault="001F6D3E" w:rsidP="004617AE">
      <w:pPr>
        <w:autoSpaceDE/>
        <w:ind w:left="1080" w:hanging="1080"/>
        <w:rPr>
          <w:sz w:val="24"/>
          <w:szCs w:val="24"/>
        </w:rPr>
      </w:pPr>
    </w:p>
    <w:p w:rsidR="001F6D3E" w:rsidRDefault="001F6D3E" w:rsidP="004617AE">
      <w:pPr>
        <w:autoSpaceDE/>
        <w:ind w:left="1080" w:hanging="1080"/>
        <w:rPr>
          <w:sz w:val="24"/>
          <w:szCs w:val="24"/>
        </w:rPr>
      </w:pPr>
    </w:p>
    <w:p w:rsidR="001F6D3E" w:rsidRPr="00031061" w:rsidRDefault="001F6D3E" w:rsidP="001F6D3E">
      <w:pPr>
        <w:rPr>
          <w:sz w:val="24"/>
          <w:szCs w:val="24"/>
        </w:rPr>
      </w:pPr>
    </w:p>
    <w:p w:rsidR="001F6D3E" w:rsidRPr="00031061" w:rsidRDefault="001F6D3E" w:rsidP="001F6D3E">
      <w:pPr>
        <w:rPr>
          <w:sz w:val="24"/>
          <w:szCs w:val="24"/>
        </w:rPr>
      </w:pPr>
    </w:p>
    <w:p w:rsidR="004617AE" w:rsidRDefault="004617AE" w:rsidP="004617AE">
      <w:pPr>
        <w:pStyle w:val="ConsPlusNormal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B5D63" w:rsidRDefault="00EB5D63"/>
    <w:sectPr w:rsidR="00EB5D63" w:rsidSect="00041D7E">
      <w:headerReference w:type="default" r:id="rId19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E16" w:rsidRDefault="00457E16" w:rsidP="002C399B">
      <w:r>
        <w:separator/>
      </w:r>
    </w:p>
  </w:endnote>
  <w:endnote w:type="continuationSeparator" w:id="0">
    <w:p w:rsidR="00457E16" w:rsidRDefault="00457E16" w:rsidP="002C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E16" w:rsidRDefault="00457E16" w:rsidP="002C399B">
      <w:r>
        <w:separator/>
      </w:r>
    </w:p>
  </w:footnote>
  <w:footnote w:type="continuationSeparator" w:id="0">
    <w:p w:rsidR="00457E16" w:rsidRDefault="00457E16" w:rsidP="002C3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4460021"/>
      <w:docPartObj>
        <w:docPartGallery w:val="Page Numbers (Top of Page)"/>
        <w:docPartUnique/>
      </w:docPartObj>
    </w:sdtPr>
    <w:sdtEndPr/>
    <w:sdtContent>
      <w:p w:rsidR="00041D7E" w:rsidRDefault="00041D7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3F0">
          <w:rPr>
            <w:noProof/>
          </w:rPr>
          <w:t>5</w:t>
        </w:r>
        <w:r>
          <w:fldChar w:fldCharType="end"/>
        </w:r>
      </w:p>
    </w:sdtContent>
  </w:sdt>
  <w:p w:rsidR="002C399B" w:rsidRDefault="002C399B" w:rsidP="00041D7E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4AD"/>
    <w:rsid w:val="000037AF"/>
    <w:rsid w:val="00041D7E"/>
    <w:rsid w:val="00071F1C"/>
    <w:rsid w:val="001F6D3E"/>
    <w:rsid w:val="002C399B"/>
    <w:rsid w:val="002F3E6A"/>
    <w:rsid w:val="003971F4"/>
    <w:rsid w:val="003A0F9C"/>
    <w:rsid w:val="003C7EC7"/>
    <w:rsid w:val="00457E16"/>
    <w:rsid w:val="004617AE"/>
    <w:rsid w:val="004C7911"/>
    <w:rsid w:val="004F156A"/>
    <w:rsid w:val="005155F8"/>
    <w:rsid w:val="00547B12"/>
    <w:rsid w:val="00586C7F"/>
    <w:rsid w:val="0062388B"/>
    <w:rsid w:val="00636911"/>
    <w:rsid w:val="00643093"/>
    <w:rsid w:val="006E3909"/>
    <w:rsid w:val="007163F0"/>
    <w:rsid w:val="00886B86"/>
    <w:rsid w:val="008F3C66"/>
    <w:rsid w:val="00911291"/>
    <w:rsid w:val="00A43D81"/>
    <w:rsid w:val="00A60CB4"/>
    <w:rsid w:val="00B9177E"/>
    <w:rsid w:val="00D674AD"/>
    <w:rsid w:val="00D70498"/>
    <w:rsid w:val="00E1705E"/>
    <w:rsid w:val="00EA20EA"/>
    <w:rsid w:val="00EB5D63"/>
    <w:rsid w:val="00EE6087"/>
    <w:rsid w:val="00F8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A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4617AE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617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4617AE"/>
    <w:rPr>
      <w:color w:val="0000FF" w:themeColor="hyperlink"/>
      <w:u w:val="single"/>
    </w:rPr>
  </w:style>
  <w:style w:type="paragraph" w:styleId="a4">
    <w:name w:val="No Spacing"/>
    <w:uiPriority w:val="1"/>
    <w:qFormat/>
    <w:rsid w:val="00461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617A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formattext">
    <w:name w:val="formattext"/>
    <w:basedOn w:val="a"/>
    <w:rsid w:val="004617A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C39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39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C39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39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11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12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163F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A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4617AE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617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4617AE"/>
    <w:rPr>
      <w:color w:val="0000FF" w:themeColor="hyperlink"/>
      <w:u w:val="single"/>
    </w:rPr>
  </w:style>
  <w:style w:type="paragraph" w:styleId="a4">
    <w:name w:val="No Spacing"/>
    <w:uiPriority w:val="1"/>
    <w:qFormat/>
    <w:rsid w:val="00461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617A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formattext">
    <w:name w:val="formattext"/>
    <w:basedOn w:val="a"/>
    <w:rsid w:val="004617A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C39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39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C39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39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11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12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163F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2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ternet.garant.ru/document/redirect/70681384/1000" TargetMode="External"/><Relationship Id="rId18" Type="http://schemas.openxmlformats.org/officeDocument/2006/relationships/hyperlink" Target="https://internet.garant.ru/document/redirect/10102673/0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6310521/0" TargetMode="External"/><Relationship Id="rId17" Type="http://schemas.openxmlformats.org/officeDocument/2006/relationships/hyperlink" Target="file:///C:\Users\&#1055;&#1086;&#1083;&#1100;&#1079;&#1086;&#1074;&#1072;&#1090;&#1077;&#1083;&#1100;\Downloads\&#1056;&#1077;&#1096;&#1077;&#1085;&#1080;&#1077;%20&#1044;&#1091;&#1084;&#1099;%20&#1087;&#1088;&#1086;&#1077;&#1082;&#1090;%20&#1086;&#1089;&#1091;&#1097;.%20&#1082;&#1086;&#1085;&#1090;&#1088;&#1086;&#1083;&#1103;%20&#1079;&#1072;%20&#1088;&#1072;&#1089;&#1093;&#1086;&#1076;&#1072;&#1084;&#1080;.doc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70271682/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70271682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4D6D494A0F124F24738A78689D2AA587C92C805D7600F3E5CFDF45F8EB29B93DBF392DA340B7D99EB9FC5587E1A9D890793DE84D4046C61EB511Bb7Y7M" TargetMode="External"/><Relationship Id="rId10" Type="http://schemas.openxmlformats.org/officeDocument/2006/relationships/hyperlink" Target="https://docs.cntd.ru/document/90213526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internet.garant.ru/document/redirect/7068138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693C5-717A-4E55-AB7C-A88478CFA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5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duma1</cp:lastModifiedBy>
  <cp:revision>17</cp:revision>
  <cp:lastPrinted>2023-09-29T11:39:00Z</cp:lastPrinted>
  <dcterms:created xsi:type="dcterms:W3CDTF">2023-08-14T14:14:00Z</dcterms:created>
  <dcterms:modified xsi:type="dcterms:W3CDTF">2023-09-29T11:40:00Z</dcterms:modified>
</cp:coreProperties>
</file>